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83326A" w14:textId="77777777" w:rsidR="00151AE8" w:rsidRPr="003549A3" w:rsidRDefault="00151AE8" w:rsidP="00151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2F31FDF3" w14:textId="77777777" w:rsidR="00151AE8" w:rsidRPr="003549A3" w:rsidRDefault="00151AE8" w:rsidP="00151AE8">
      <w:pPr>
        <w:framePr w:hSpace="180" w:wrap="auto" w:vAnchor="text" w:hAnchor="text" w:x="180" w:y="1"/>
        <w:spacing w:after="0"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noProof/>
          <w:sz w:val="24"/>
          <w:szCs w:val="24"/>
          <w:lang w:eastAsia="hu-HU" w:bidi="ar-SA"/>
        </w:rPr>
        <w:drawing>
          <wp:inline distT="0" distB="0" distL="0" distR="0" wp14:anchorId="17276D1C" wp14:editId="5E91925A">
            <wp:extent cx="857250" cy="1143000"/>
            <wp:effectExtent l="0" t="0" r="0" b="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E82D45" w14:textId="77777777" w:rsidR="00151AE8" w:rsidRPr="003549A3" w:rsidRDefault="00151AE8" w:rsidP="00151AE8">
      <w:pPr>
        <w:tabs>
          <w:tab w:val="left" w:pos="4962"/>
        </w:tabs>
        <w:spacing w:after="0" w:line="240" w:lineRule="auto"/>
        <w:rPr>
          <w:rFonts w:ascii="Monotype Corsiva" w:eastAsia="Calibri" w:hAnsi="Monotype Corsiva" w:cs="Times New Roman"/>
          <w:b/>
          <w:sz w:val="32"/>
          <w:szCs w:val="24"/>
          <w:lang w:eastAsia="hu-HU" w:bidi="ar-SA"/>
        </w:rPr>
      </w:pPr>
      <w:r w:rsidRPr="003549A3">
        <w:rPr>
          <w:rFonts w:ascii="Monotype Corsiva" w:eastAsia="Calibri" w:hAnsi="Monotype Corsiva" w:cs="Times New Roman"/>
          <w:b/>
          <w:sz w:val="32"/>
          <w:szCs w:val="24"/>
          <w:lang w:eastAsia="hu-HU" w:bidi="ar-SA"/>
        </w:rPr>
        <w:t>Gádoros Nagyközség Önkormányzata</w:t>
      </w:r>
    </w:p>
    <w:p w14:paraId="051D6951" w14:textId="77777777" w:rsidR="00151AE8" w:rsidRPr="003549A3" w:rsidRDefault="00151AE8" w:rsidP="00151AE8">
      <w:pPr>
        <w:tabs>
          <w:tab w:val="left" w:pos="3686"/>
        </w:tabs>
        <w:spacing w:after="0" w:line="240" w:lineRule="auto"/>
        <w:rPr>
          <w:rFonts w:ascii="Monotype Corsiva" w:eastAsia="Calibri" w:hAnsi="Monotype Corsiva" w:cs="Times New Roman"/>
          <w:b/>
          <w:sz w:val="32"/>
          <w:szCs w:val="24"/>
          <w:lang w:eastAsia="hu-HU" w:bidi="ar-SA"/>
        </w:rPr>
      </w:pPr>
      <w:r w:rsidRPr="003549A3">
        <w:rPr>
          <w:rFonts w:ascii="Monotype Corsiva" w:eastAsia="Calibri" w:hAnsi="Monotype Corsiva" w:cs="Times New Roman"/>
          <w:b/>
          <w:sz w:val="32"/>
          <w:szCs w:val="24"/>
          <w:lang w:eastAsia="hu-HU" w:bidi="ar-SA"/>
        </w:rPr>
        <w:t>5932 Gádoros, Kossuth u. 16.</w:t>
      </w:r>
    </w:p>
    <w:p w14:paraId="545DF335" w14:textId="77777777" w:rsidR="00151AE8" w:rsidRPr="003549A3" w:rsidRDefault="00151AE8" w:rsidP="00151AE8">
      <w:pPr>
        <w:tabs>
          <w:tab w:val="left" w:pos="3686"/>
        </w:tabs>
        <w:spacing w:after="0" w:line="240" w:lineRule="auto"/>
        <w:rPr>
          <w:rFonts w:ascii="Monotype Corsiva" w:eastAsia="Calibri" w:hAnsi="Monotype Corsiva" w:cs="Times New Roman"/>
          <w:sz w:val="24"/>
          <w:szCs w:val="24"/>
          <w:lang w:eastAsia="hu-HU" w:bidi="ar-SA"/>
        </w:rPr>
      </w:pPr>
      <w:r w:rsidRPr="003549A3">
        <w:rPr>
          <w:rFonts w:ascii="Monotype Corsiva" w:eastAsia="Calibri" w:hAnsi="Monotype Corsiva" w:cs="Times New Roman"/>
          <w:b/>
          <w:sz w:val="32"/>
          <w:szCs w:val="24"/>
          <w:lang w:eastAsia="hu-HU" w:bidi="ar-SA"/>
        </w:rPr>
        <w:tab/>
      </w:r>
    </w:p>
    <w:p w14:paraId="33482D98" w14:textId="77777777" w:rsidR="00151AE8" w:rsidRPr="003549A3" w:rsidRDefault="00151AE8" w:rsidP="00151AE8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7309E4ED" w14:textId="77777777" w:rsidR="00151AE8" w:rsidRPr="003549A3" w:rsidRDefault="00151AE8" w:rsidP="00151AE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5DA04797" w14:textId="77777777" w:rsidR="00151AE8" w:rsidRPr="003549A3" w:rsidRDefault="00151AE8" w:rsidP="00151AE8">
      <w:pPr>
        <w:shd w:val="clear" w:color="auto" w:fill="FFFFFF"/>
        <w:spacing w:after="0" w:line="240" w:lineRule="auto"/>
        <w:jc w:val="center"/>
        <w:rPr>
          <w:rFonts w:ascii="Arial" w:eastAsia="Calibri" w:hAnsi="Arial" w:cs="Arial"/>
          <w:sz w:val="38"/>
          <w:szCs w:val="38"/>
          <w:lang w:eastAsia="hu-HU" w:bidi="ar-SA"/>
        </w:rPr>
      </w:pPr>
    </w:p>
    <w:p w14:paraId="68E7507B" w14:textId="77777777" w:rsidR="00151AE8" w:rsidRPr="003549A3" w:rsidRDefault="00151AE8" w:rsidP="00151AE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hu-HU" w:bidi="ar-SA"/>
        </w:rPr>
      </w:pPr>
      <w:r w:rsidRPr="003549A3">
        <w:rPr>
          <w:rFonts w:ascii="Times New Roman" w:eastAsia="Calibri" w:hAnsi="Times New Roman" w:cs="Times New Roman"/>
          <w:sz w:val="32"/>
          <w:szCs w:val="32"/>
          <w:lang w:eastAsia="hu-HU" w:bidi="ar-SA"/>
        </w:rPr>
        <w:t>ELŐTERJESZTÉS</w:t>
      </w:r>
    </w:p>
    <w:p w14:paraId="0D077CB7" w14:textId="77777777" w:rsidR="00151AE8" w:rsidRPr="003549A3" w:rsidRDefault="00151AE8" w:rsidP="00151AE8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eastAsia="hu-HU" w:bidi="ar-SA"/>
        </w:rPr>
      </w:pPr>
      <w:r w:rsidRPr="003549A3">
        <w:rPr>
          <w:rFonts w:ascii="Times New Roman" w:eastAsia="Calibri" w:hAnsi="Times New Roman" w:cs="Times New Roman"/>
          <w:sz w:val="32"/>
          <w:szCs w:val="32"/>
          <w:lang w:eastAsia="hu-HU" w:bidi="ar-SA"/>
        </w:rPr>
        <w:t>a KÉPVISELŐ-TESTÜLET 2021. november 16-ai rendes ülésére</w:t>
      </w:r>
    </w:p>
    <w:p w14:paraId="73483FE2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35C7C547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4BE7F827" w14:textId="2546F562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 w:bidi="ar-SA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 w:bidi="ar-SA"/>
        </w:rPr>
        <w:t>7.</w:t>
      </w:r>
      <w:r w:rsidRPr="003549A3">
        <w:rPr>
          <w:rFonts w:ascii="Times New Roman" w:eastAsia="Calibri" w:hAnsi="Times New Roman" w:cs="Times New Roman"/>
          <w:b/>
          <w:sz w:val="24"/>
          <w:szCs w:val="24"/>
          <w:u w:val="single"/>
          <w:lang w:eastAsia="hu-HU" w:bidi="ar-SA"/>
        </w:rPr>
        <w:t xml:space="preserve"> Napirend:</w:t>
      </w:r>
    </w:p>
    <w:p w14:paraId="1D27D553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1C2F8CDF" w14:textId="0169CE73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 xml:space="preserve">Tárgy: 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>
        <w:rPr>
          <w:rFonts w:ascii="Times New Roman" w:eastAsia="Calibri" w:hAnsi="Times New Roman" w:cs="Times New Roman"/>
          <w:sz w:val="24"/>
          <w:szCs w:val="24"/>
          <w:lang w:eastAsia="hu-HU" w:bidi="ar-SA"/>
        </w:rPr>
        <w:t xml:space="preserve">Belső ellenőrzési program </w:t>
      </w:r>
      <w:r>
        <w:rPr>
          <w:rFonts w:ascii="Times New Roman" w:eastAsia="Calibri" w:hAnsi="Times New Roman" w:cs="Times New Roman"/>
          <w:sz w:val="24"/>
          <w:szCs w:val="24"/>
          <w:lang w:eastAsia="hu-HU" w:bidi="ar-SA"/>
        </w:rPr>
        <w:t>2022. év</w:t>
      </w:r>
    </w:p>
    <w:p w14:paraId="673C17EF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076F0C43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Előterjesztő: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>Dr. Szilágyi Tibor Polgármester</w:t>
      </w:r>
    </w:p>
    <w:p w14:paraId="4A36110C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1738E7BB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Készítette: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>Dr. Szilágyi Tibor Polgármester</w:t>
      </w:r>
    </w:p>
    <w:p w14:paraId="7D1EB9C3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1EC95CF6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Előzetesen tárgyalja: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 xml:space="preserve">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  <w:t>Gádoros Nagyközség Önkormányzat</w:t>
      </w:r>
    </w:p>
    <w:p w14:paraId="2E000B3B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  <w:t>Pénzügyi, Gazdasági és Környezetvédelmi Bizottság</w:t>
      </w:r>
    </w:p>
    <w:p w14:paraId="52BBA34F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0374F57B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 xml:space="preserve">Az előterjesztés a jogszabályi rendelkezéseknek megfelel: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>Kőszegi Erzsébet Mária jegyző s.k.</w:t>
      </w:r>
    </w:p>
    <w:p w14:paraId="38FA12C0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6CAE29E3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7089D702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 xml:space="preserve">Az előterjesztéssel kapcsolatos törvényességi észrevétel: </w:t>
      </w:r>
    </w:p>
    <w:p w14:paraId="730A5724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6EBE042D" w14:textId="77777777" w:rsidR="00151AE8" w:rsidRPr="003549A3" w:rsidRDefault="00151AE8" w:rsidP="00151AE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A döntéshez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  <w:t>egyszerű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 xml:space="preserve">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Segoe UI Symbol" w:eastAsia="Calibri" w:hAnsi="Segoe UI Symbol" w:cs="Segoe UI Symbol"/>
          <w:sz w:val="24"/>
          <w:szCs w:val="24"/>
          <w:lang w:eastAsia="hu-HU" w:bidi="ar-SA"/>
        </w:rPr>
        <w:t>☒</w:t>
      </w:r>
    </w:p>
    <w:p w14:paraId="0AB3152F" w14:textId="77777777" w:rsidR="00151AE8" w:rsidRPr="003549A3" w:rsidRDefault="00151AE8" w:rsidP="00151AE8">
      <w:pPr>
        <w:shd w:val="clear" w:color="auto" w:fill="FFFFFF"/>
        <w:tabs>
          <w:tab w:val="left" w:pos="1418"/>
          <w:tab w:val="left" w:pos="2835"/>
          <w:tab w:val="left" w:pos="3402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minősített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 xml:space="preserve">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sym w:font="Webdings" w:char="F063"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 xml:space="preserve">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többség szükséges.</w:t>
      </w:r>
    </w:p>
    <w:p w14:paraId="13404FAB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253D1150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32CDFAC3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 xml:space="preserve">Az előterjesztés a kifüggesztési helyszínen közzétehető: </w:t>
      </w:r>
    </w:p>
    <w:p w14:paraId="2319D65F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3141B196" w14:textId="77777777" w:rsidR="00151AE8" w:rsidRPr="003549A3" w:rsidRDefault="00151AE8" w:rsidP="00151AE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  <w:t xml:space="preserve">Igen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Segoe UI Symbol" w:eastAsia="Calibri" w:hAnsi="Segoe UI Symbol" w:cs="Segoe UI Symbol"/>
          <w:sz w:val="24"/>
          <w:szCs w:val="24"/>
          <w:lang w:eastAsia="hu-HU" w:bidi="ar-SA"/>
        </w:rPr>
        <w:t>☒</w:t>
      </w:r>
    </w:p>
    <w:p w14:paraId="40468E60" w14:textId="77777777" w:rsidR="00151AE8" w:rsidRPr="003549A3" w:rsidRDefault="00151AE8" w:rsidP="00151AE8">
      <w:pPr>
        <w:shd w:val="clear" w:color="auto" w:fill="FFFFFF"/>
        <w:tabs>
          <w:tab w:val="left" w:pos="1418"/>
          <w:tab w:val="left" w:pos="283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  <w:t>Nem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sym w:font="Webdings" w:char="F063"/>
      </w:r>
    </w:p>
    <w:p w14:paraId="6DD0CC45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7E395345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783C86F5" w14:textId="77777777" w:rsidR="00151AE8" w:rsidRPr="003549A3" w:rsidRDefault="00151AE8" w:rsidP="00151AE8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Az előterjesztést nyílt ülésen kell tárgyalni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 xml:space="preserve">. </w:t>
      </w:r>
      <w:r w:rsidRPr="003549A3">
        <w:rPr>
          <w:rFonts w:ascii="Times New Roman" w:eastAsia="Calibri" w:hAnsi="Times New Roman" w:cs="Times New Roman"/>
          <w:sz w:val="24"/>
          <w:szCs w:val="24"/>
          <w:lang w:eastAsia="hu-HU" w:bidi="ar-SA"/>
        </w:rPr>
        <w:tab/>
      </w:r>
      <w:r w:rsidRPr="003549A3">
        <w:rPr>
          <w:rFonts w:ascii="Segoe UI Symbol" w:eastAsia="Calibri" w:hAnsi="Segoe UI Symbol" w:cs="Segoe UI Symbol"/>
          <w:sz w:val="24"/>
          <w:szCs w:val="24"/>
          <w:lang w:eastAsia="hu-HU" w:bidi="ar-SA"/>
        </w:rPr>
        <w:t>☒</w:t>
      </w:r>
    </w:p>
    <w:p w14:paraId="45125FD0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6CF27D4F" w14:textId="77777777" w:rsidR="00151AE8" w:rsidRPr="003549A3" w:rsidRDefault="00151AE8" w:rsidP="00151AE8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Az előterjesztést zárt ülésen kell tárgyalni.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sym w:font="Webdings" w:char="F063"/>
      </w:r>
    </w:p>
    <w:p w14:paraId="2DBE3C3B" w14:textId="77777777" w:rsidR="00151AE8" w:rsidRPr="003549A3" w:rsidRDefault="00151AE8" w:rsidP="00151AE8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u-HU" w:bidi="ar-SA"/>
        </w:rPr>
      </w:pPr>
    </w:p>
    <w:p w14:paraId="76197913" w14:textId="77777777" w:rsidR="00151AE8" w:rsidRPr="003549A3" w:rsidRDefault="00151AE8" w:rsidP="00151AE8">
      <w:pPr>
        <w:shd w:val="clear" w:color="auto" w:fill="FFFFFF"/>
        <w:tabs>
          <w:tab w:val="left" w:pos="5103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</w:pP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>Az előterjesztés zárt ülésen tárgyalható.</w:t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tab/>
      </w:r>
      <w:r w:rsidRPr="003549A3">
        <w:rPr>
          <w:rFonts w:ascii="Times New Roman" w:eastAsia="Calibri" w:hAnsi="Times New Roman" w:cs="Times New Roman"/>
          <w:b/>
          <w:sz w:val="24"/>
          <w:szCs w:val="24"/>
          <w:lang w:eastAsia="hu-HU" w:bidi="ar-SA"/>
        </w:rPr>
        <w:sym w:font="Webdings" w:char="F063"/>
      </w:r>
    </w:p>
    <w:p w14:paraId="4A46BF58" w14:textId="77777777" w:rsidR="00151AE8" w:rsidRPr="003549A3" w:rsidRDefault="00151AE8" w:rsidP="00151AE8">
      <w:pPr>
        <w:spacing w:after="0" w:line="240" w:lineRule="auto"/>
        <w:jc w:val="center"/>
        <w:rPr>
          <w:rFonts w:ascii="Times New Roman" w:hAnsi="Times New Roman" w:cs="Times New Roman"/>
          <w:b/>
          <w:spacing w:val="80"/>
          <w:sz w:val="28"/>
          <w:szCs w:val="24"/>
          <w:lang w:eastAsia="hu-HU" w:bidi="ar-SA"/>
        </w:rPr>
      </w:pPr>
    </w:p>
    <w:p w14:paraId="7BD068D4" w14:textId="77777777" w:rsidR="00151AE8" w:rsidRDefault="00151AE8">
      <w:pPr>
        <w:spacing w:after="0" w:line="240" w:lineRule="auto"/>
        <w:rPr>
          <w:rFonts w:ascii="Monotype Corsiva" w:eastAsia="Calibri" w:hAnsi="Monotype Corsiva" w:cs="Times New Roman"/>
          <w:b/>
          <w:sz w:val="32"/>
          <w:szCs w:val="32"/>
          <w:lang w:bidi="ar-SA"/>
        </w:rPr>
      </w:pP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br w:type="page"/>
      </w:r>
    </w:p>
    <w:p w14:paraId="427BE1F3" w14:textId="77A4795A" w:rsidR="001B5A3C" w:rsidRDefault="001B5A3C" w:rsidP="001B5A3C">
      <w:pPr>
        <w:tabs>
          <w:tab w:val="left" w:pos="4962"/>
        </w:tabs>
        <w:spacing w:after="0" w:line="252" w:lineRule="auto"/>
      </w:pPr>
      <w:r>
        <w:rPr>
          <w:rFonts w:ascii="Times New Roman" w:hAnsi="Times New Roman" w:cs="Times New Roman"/>
          <w:noProof/>
          <w:lang w:eastAsia="hu-HU" w:bidi="ar-SA"/>
        </w:rPr>
        <w:lastRenderedPageBreak/>
        <w:drawing>
          <wp:anchor distT="0" distB="0" distL="114300" distR="114300" simplePos="0" relativeHeight="251659776" behindDoc="0" locked="0" layoutInCell="1" allowOverlap="1" wp14:anchorId="583E1D0E" wp14:editId="61ED87B0">
            <wp:simplePos x="0" y="0"/>
            <wp:positionH relativeFrom="column">
              <wp:posOffset>14602</wp:posOffset>
            </wp:positionH>
            <wp:positionV relativeFrom="paragraph">
              <wp:posOffset>-14602</wp:posOffset>
            </wp:positionV>
            <wp:extent cx="856619" cy="1141098"/>
            <wp:effectExtent l="0" t="0" r="631" b="1902"/>
            <wp:wrapSquare wrapText="bothSides"/>
            <wp:docPr id="2" name="Kép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6619" cy="11410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>Gádoros Nagyközség Önkormányzata</w:t>
      </w:r>
    </w:p>
    <w:p w14:paraId="2597F79A" w14:textId="77777777" w:rsidR="001B5A3C" w:rsidRDefault="001B5A3C" w:rsidP="001B5A3C">
      <w:pPr>
        <w:tabs>
          <w:tab w:val="left" w:pos="3686"/>
        </w:tabs>
        <w:spacing w:after="0" w:line="252" w:lineRule="auto"/>
      </w:pP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>5932 Gádoros, Kossuth Lajos utca 16.</w:t>
      </w:r>
    </w:p>
    <w:p w14:paraId="52029DFE" w14:textId="77777777" w:rsidR="001B5A3C" w:rsidRDefault="001B5A3C" w:rsidP="001B5A3C">
      <w:pPr>
        <w:tabs>
          <w:tab w:val="left" w:pos="3686"/>
        </w:tabs>
        <w:spacing w:after="0" w:line="252" w:lineRule="auto"/>
      </w:pP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>Tel: 06 (68) 490-331 Pf.: 13</w:t>
      </w:r>
    </w:p>
    <w:p w14:paraId="49740B50" w14:textId="77777777" w:rsidR="001B5A3C" w:rsidRDefault="001B5A3C" w:rsidP="001B5A3C">
      <w:pPr>
        <w:tabs>
          <w:tab w:val="left" w:pos="3686"/>
        </w:tabs>
        <w:spacing w:after="0" w:line="252" w:lineRule="auto"/>
      </w:pP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 xml:space="preserve">Internet: </w:t>
      </w:r>
      <w:r>
        <w:rPr>
          <w:rFonts w:ascii="Monotype Corsiva" w:eastAsia="Calibri" w:hAnsi="Monotype Corsiva" w:cs="Times New Roman"/>
          <w:b/>
          <w:i/>
          <w:sz w:val="32"/>
          <w:szCs w:val="32"/>
          <w:lang w:bidi="ar-SA"/>
        </w:rPr>
        <w:t>www.gadoros.hu</w:t>
      </w: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ab/>
        <w:t xml:space="preserve">E-mail: </w:t>
      </w:r>
      <w:hyperlink r:id="rId10" w:history="1">
        <w:r w:rsidRPr="00A35778">
          <w:rPr>
            <w:rFonts w:ascii="Monotype Corsiva" w:eastAsia="Calibri" w:hAnsi="Monotype Corsiva" w:cs="Times New Roman"/>
            <w:b/>
            <w:color w:val="0563C1"/>
            <w:sz w:val="32"/>
            <w:szCs w:val="32"/>
            <w:lang w:bidi="ar-SA"/>
          </w:rPr>
          <w:t>gadoros@gadoros.hu</w:t>
        </w:r>
      </w:hyperlink>
    </w:p>
    <w:p w14:paraId="03E2E770" w14:textId="77777777" w:rsidR="001B5A3C" w:rsidRDefault="001B5A3C" w:rsidP="001B5A3C">
      <w:pPr>
        <w:tabs>
          <w:tab w:val="left" w:pos="3686"/>
        </w:tabs>
        <w:spacing w:after="0" w:line="252" w:lineRule="auto"/>
      </w:pPr>
      <w:r>
        <w:rPr>
          <w:rFonts w:ascii="Monotype Corsiva" w:eastAsia="Calibri" w:hAnsi="Monotype Corsiva" w:cs="Times New Roman"/>
          <w:b/>
          <w:sz w:val="32"/>
          <w:szCs w:val="32"/>
          <w:lang w:bidi="ar-SA"/>
        </w:rPr>
        <w:t>Hivatali kapu: GADOROSONK, KRID: 553159149</w:t>
      </w:r>
    </w:p>
    <w:p w14:paraId="32D57254" w14:textId="77777777" w:rsidR="001B5A3C" w:rsidRDefault="001B5A3C" w:rsidP="001B5A3C">
      <w:pPr>
        <w:pBdr>
          <w:bottom w:val="single" w:sz="6" w:space="1" w:color="00000A"/>
        </w:pBdr>
        <w:spacing w:line="20" w:lineRule="exact"/>
        <w:rPr>
          <w:rFonts w:ascii="Times New Roman" w:eastAsia="Calibri" w:hAnsi="Times New Roman" w:cs="Times New Roman"/>
          <w:lang w:bidi="ar-SA"/>
        </w:rPr>
      </w:pPr>
    </w:p>
    <w:p w14:paraId="418FD4A9" w14:textId="77777777" w:rsidR="001B5A3C" w:rsidRDefault="001B5A3C" w:rsidP="001B5A3C">
      <w:pPr>
        <w:spacing w:line="360" w:lineRule="auto"/>
        <w:jc w:val="center"/>
        <w:rPr>
          <w:rFonts w:ascii="Times New Roman" w:hAnsi="Times New Roman" w:cs="Times New Roman"/>
          <w:b/>
          <w:bCs/>
        </w:rPr>
      </w:pPr>
    </w:p>
    <w:p w14:paraId="45DE308F" w14:textId="77777777" w:rsidR="00D65E99" w:rsidRPr="001B5A3C" w:rsidRDefault="00D65E99" w:rsidP="001B5A3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670">
        <w:rPr>
          <w:rFonts w:ascii="Times New Roman" w:hAnsi="Times New Roman" w:cs="Times New Roman"/>
          <w:b/>
          <w:sz w:val="24"/>
          <w:szCs w:val="24"/>
        </w:rPr>
        <w:t>ELŐTERJESZTÉS</w:t>
      </w:r>
    </w:p>
    <w:p w14:paraId="77F9BDA1" w14:textId="021B5059" w:rsidR="00D65E99" w:rsidRPr="00CB1670" w:rsidRDefault="00D65E99" w:rsidP="006F75A6">
      <w:pPr>
        <w:pStyle w:val="Nincstrkz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A Képviselő-testület </w:t>
      </w:r>
      <w:r w:rsidR="00F23EF6">
        <w:rPr>
          <w:rFonts w:ascii="Times New Roman" w:hAnsi="Times New Roman" w:cs="Times New Roman"/>
          <w:b/>
          <w:sz w:val="24"/>
          <w:szCs w:val="24"/>
          <w:lang w:val="hu-HU"/>
        </w:rPr>
        <w:t>20</w:t>
      </w:r>
      <w:r w:rsidR="00444342">
        <w:rPr>
          <w:rFonts w:ascii="Times New Roman" w:hAnsi="Times New Roman" w:cs="Times New Roman"/>
          <w:b/>
          <w:sz w:val="24"/>
          <w:szCs w:val="24"/>
          <w:lang w:val="hu-HU"/>
        </w:rPr>
        <w:t>2</w:t>
      </w:r>
      <w:r w:rsidR="001B5A3C">
        <w:rPr>
          <w:rFonts w:ascii="Times New Roman" w:hAnsi="Times New Roman" w:cs="Times New Roman"/>
          <w:b/>
          <w:sz w:val="24"/>
          <w:szCs w:val="24"/>
          <w:lang w:val="hu-HU"/>
        </w:rPr>
        <w:t>1</w:t>
      </w:r>
      <w:r w:rsidR="00F23EF6">
        <w:rPr>
          <w:rFonts w:ascii="Times New Roman" w:hAnsi="Times New Roman" w:cs="Times New Roman"/>
          <w:b/>
          <w:sz w:val="24"/>
          <w:szCs w:val="24"/>
          <w:lang w:val="hu-HU"/>
        </w:rPr>
        <w:t xml:space="preserve">. </w:t>
      </w:r>
      <w:r w:rsidR="001B5A3C">
        <w:rPr>
          <w:rFonts w:ascii="Times New Roman" w:hAnsi="Times New Roman" w:cs="Times New Roman"/>
          <w:b/>
          <w:sz w:val="24"/>
          <w:szCs w:val="24"/>
          <w:lang w:val="hu-HU"/>
        </w:rPr>
        <w:t>november 16</w:t>
      </w:r>
      <w:r w:rsidR="00B6467B">
        <w:rPr>
          <w:rFonts w:ascii="Times New Roman" w:hAnsi="Times New Roman" w:cs="Times New Roman"/>
          <w:b/>
          <w:sz w:val="24"/>
          <w:szCs w:val="24"/>
          <w:lang w:val="hu-HU"/>
        </w:rPr>
        <w:t>-</w:t>
      </w:r>
      <w:r w:rsidR="00F23EF6">
        <w:rPr>
          <w:rFonts w:ascii="Times New Roman" w:hAnsi="Times New Roman" w:cs="Times New Roman"/>
          <w:b/>
          <w:sz w:val="24"/>
          <w:szCs w:val="24"/>
          <w:lang w:val="hu-HU"/>
        </w:rPr>
        <w:t xml:space="preserve">án 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tartandó </w:t>
      </w:r>
      <w:r w:rsidR="00E850B9">
        <w:rPr>
          <w:rFonts w:ascii="Times New Roman" w:hAnsi="Times New Roman" w:cs="Times New Roman"/>
          <w:b/>
          <w:sz w:val="24"/>
          <w:szCs w:val="24"/>
          <w:lang w:val="hu-HU"/>
        </w:rPr>
        <w:t xml:space="preserve">rendes 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ülésére</w:t>
      </w:r>
    </w:p>
    <w:p w14:paraId="42ECC7F8" w14:textId="77777777"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10C03FF3" w14:textId="77777777" w:rsidR="00D65E99" w:rsidRPr="00CB1670" w:rsidRDefault="00D65E99" w:rsidP="00EB4A1F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Tisztelt Képviselő-testület!</w:t>
      </w:r>
    </w:p>
    <w:p w14:paraId="3A62125D" w14:textId="77777777"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5F673F64" w14:textId="77777777"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16F7D5B8" w14:textId="77777777" w:rsidR="00D65E99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Magyarország helyi önkormányzatairól szóló 2011. évi CLXXXIX. tv. 119. § (3)-(6) bekezdései írják elő a helyi önkormányzatok belső kontrollrendszerének működését.</w:t>
      </w:r>
    </w:p>
    <w:p w14:paraId="3CCEA705" w14:textId="77777777" w:rsidR="00A44745" w:rsidRPr="00CB1670" w:rsidRDefault="00A44745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5EEA46FA" w14:textId="77777777" w:rsidR="00D65E99" w:rsidRDefault="00D65E99" w:rsidP="00EB4A1F">
      <w:pPr>
        <w:pStyle w:val="Nincstrkz"/>
        <w:rPr>
          <w:rFonts w:ascii="Times New Roman" w:hAnsi="Times New Roman" w:cs="Times New Roman"/>
          <w:color w:val="000000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Ennek keretében a jegyző köteles – a jogszabályok alapján meghatározott – belső kontrollrendszert működtetni, amely biztosítja a helyi önkormányzat rendelkezésére álló források szabályszerű, gazdaságos, hatékony és eredményes felhasználását</w:t>
      </w:r>
      <w:r w:rsidRPr="00CB1670">
        <w:rPr>
          <w:rFonts w:ascii="Times New Roman" w:hAnsi="Times New Roman" w:cs="Times New Roman"/>
          <w:color w:val="000000"/>
          <w:sz w:val="24"/>
          <w:szCs w:val="24"/>
          <w:lang w:val="hu-HU"/>
        </w:rPr>
        <w:t>.</w:t>
      </w:r>
    </w:p>
    <w:p w14:paraId="5CB1CEB1" w14:textId="77777777" w:rsidR="00A44745" w:rsidRPr="00CB1670" w:rsidRDefault="00A44745" w:rsidP="00EB4A1F">
      <w:pPr>
        <w:pStyle w:val="Nincstrkz"/>
        <w:rPr>
          <w:rFonts w:ascii="Times New Roman" w:hAnsi="Times New Roman" w:cs="Times New Roman"/>
          <w:color w:val="000000"/>
          <w:sz w:val="24"/>
          <w:szCs w:val="24"/>
          <w:lang w:val="hu-HU"/>
        </w:rPr>
      </w:pPr>
    </w:p>
    <w:p w14:paraId="2C534F64" w14:textId="77777777"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Feladata egyben a felügyelt költségvetési szervek ellenőrzése is. A hivatkozott jogszabály alapján a helyi önkormányzatra vonatkozó éves belső ellenőrzési tervet a Képviselő-testület az előző év december 31-ig hagyja jóvá.</w:t>
      </w:r>
    </w:p>
    <w:p w14:paraId="1319892C" w14:textId="77777777" w:rsidR="00A44745" w:rsidRDefault="00A44745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55B0084B" w14:textId="77777777" w:rsidR="00D65E99" w:rsidRDefault="000848AB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Az államháztartásról szóló 2011. évi CXCV. törvény </w:t>
      </w:r>
      <w:r w:rsidR="00745D93">
        <w:rPr>
          <w:rFonts w:ascii="Times New Roman" w:hAnsi="Times New Roman" w:cs="Times New Roman"/>
          <w:sz w:val="24"/>
          <w:szCs w:val="24"/>
          <w:lang w:val="hu-HU"/>
        </w:rPr>
        <w:t xml:space="preserve">(Áht.) </w:t>
      </w:r>
      <w:r>
        <w:rPr>
          <w:rFonts w:ascii="Times New Roman" w:hAnsi="Times New Roman" w:cs="Times New Roman"/>
          <w:sz w:val="24"/>
          <w:szCs w:val="24"/>
          <w:lang w:val="hu-HU"/>
        </w:rPr>
        <w:t>70 §-a alapján az irányító szerv belső ellenőrzést végezhet</w:t>
      </w:r>
    </w:p>
    <w:p w14:paraId="5D3AFEA2" w14:textId="77777777" w:rsidR="000848AB" w:rsidRDefault="000848AB" w:rsidP="000848AB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az irányítása alá tartozó bármely költségvetési szervnél,</w:t>
      </w:r>
    </w:p>
    <w:p w14:paraId="3B478171" w14:textId="77777777" w:rsidR="000848AB" w:rsidRDefault="000848AB" w:rsidP="000848AB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saját vagy az irányítása</w:t>
      </w:r>
      <w:r w:rsidR="00E56870">
        <w:rPr>
          <w:rFonts w:ascii="Times New Roman" w:hAnsi="Times New Roman" w:cs="Times New Roman"/>
          <w:sz w:val="24"/>
          <w:szCs w:val="24"/>
          <w:lang w:val="hu-HU"/>
        </w:rPr>
        <w:t>, felügyelete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alá</w:t>
      </w:r>
      <w:r w:rsidR="00E56870">
        <w:rPr>
          <w:rFonts w:ascii="Times New Roman" w:hAnsi="Times New Roman" w:cs="Times New Roman"/>
          <w:sz w:val="24"/>
          <w:szCs w:val="24"/>
          <w:lang w:val="hu-HU"/>
        </w:rPr>
        <w:t xml:space="preserve"> tartozó költségvetési szerv használatába, vagyonkezelésébe adott nemzeti vagyonnal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E56870">
        <w:rPr>
          <w:rFonts w:ascii="Times New Roman" w:hAnsi="Times New Roman" w:cs="Times New Roman"/>
          <w:sz w:val="24"/>
          <w:szCs w:val="24"/>
          <w:lang w:val="hu-HU"/>
        </w:rPr>
        <w:t>való gazdálkodás tekintetében,</w:t>
      </w:r>
    </w:p>
    <w:p w14:paraId="413D97CE" w14:textId="77777777" w:rsidR="00E56870" w:rsidRDefault="00E56870" w:rsidP="000848AB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nyújtott költségvetési támogatások felhasználásával kapcsolatosan a kedvezményezetteknél és lebonyolító szerveknél,</w:t>
      </w:r>
    </w:p>
    <w:p w14:paraId="72F585CF" w14:textId="77777777" w:rsidR="00E56870" w:rsidRDefault="00E56870" w:rsidP="00E56870">
      <w:pPr>
        <w:pStyle w:val="Nincstrkz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 köztulajdonban álló gazdálkodási társaságok takarékosabb működéséről szóló 2009. évi CXXII törvény 1. § a) pontjában meghatározott köztulajdonban álló gazdasági társaságnál.</w:t>
      </w:r>
    </w:p>
    <w:p w14:paraId="501B5D72" w14:textId="77777777" w:rsidR="00745D93" w:rsidRDefault="00745D93" w:rsidP="00745D93">
      <w:pPr>
        <w:pStyle w:val="Nincstrkz"/>
        <w:rPr>
          <w:rFonts w:ascii="Times New Roman" w:hAnsi="Times New Roman" w:cs="Times New Roman"/>
          <w:i/>
          <w:sz w:val="24"/>
          <w:szCs w:val="24"/>
          <w:lang w:val="hu-HU"/>
        </w:rPr>
      </w:pPr>
      <w:r>
        <w:rPr>
          <w:rFonts w:ascii="Times New Roman" w:hAnsi="Times New Roman" w:cs="Times New Roman"/>
          <w:i/>
          <w:sz w:val="24"/>
          <w:szCs w:val="24"/>
          <w:lang w:val="hu-HU"/>
        </w:rPr>
        <w:t>( Köztulajdonban álló gazdasági társaság: az a gazdasági társaság is, amelyben a helyi önkormányzat többségi befolyással rendelkezik)</w:t>
      </w:r>
    </w:p>
    <w:p w14:paraId="44DCB302" w14:textId="77777777" w:rsidR="00E56870" w:rsidRPr="00745D93" w:rsidRDefault="00745D93" w:rsidP="00745D93">
      <w:pPr>
        <w:pStyle w:val="Nincstrkz"/>
        <w:rPr>
          <w:rFonts w:ascii="Times New Roman" w:hAnsi="Times New Roman" w:cs="Times New Roman"/>
          <w:i/>
          <w:sz w:val="24"/>
          <w:szCs w:val="24"/>
          <w:lang w:val="hu-HU"/>
        </w:rPr>
      </w:pPr>
      <w:r>
        <w:rPr>
          <w:rFonts w:ascii="Times New Roman" w:hAnsi="Times New Roman" w:cs="Times New Roman"/>
          <w:i/>
          <w:sz w:val="24"/>
          <w:szCs w:val="24"/>
          <w:lang w:val="hu-HU"/>
        </w:rPr>
        <w:t xml:space="preserve"> </w:t>
      </w:r>
    </w:p>
    <w:p w14:paraId="61CC3056" w14:textId="77777777" w:rsidR="00436455" w:rsidRDefault="00745D93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költségvetési szervek belső kontrollrendszeréről és belső ellenőrzéséről szóló 370/2011. (XII. 31.) Kormányrendelet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(Bkr.) értelmezésében a belsőellenőrzés független, tárgyilagos bizonyosságot adó és tanácsadó tevékenység. Az Áht</w:t>
      </w:r>
      <w:r w:rsidR="00436455">
        <w:rPr>
          <w:rFonts w:ascii="Times New Roman" w:hAnsi="Times New Roman" w:cs="Times New Roman"/>
          <w:sz w:val="24"/>
          <w:szCs w:val="24"/>
          <w:lang w:val="hu-HU"/>
        </w:rPr>
        <w:t>.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70. §. (2) bekezdésében foglaltaknak megfelelően a belső ellenőr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436455">
        <w:rPr>
          <w:rFonts w:ascii="Times New Roman" w:hAnsi="Times New Roman" w:cs="Times New Roman"/>
          <w:sz w:val="24"/>
          <w:szCs w:val="24"/>
          <w:lang w:val="hu-HU"/>
        </w:rPr>
        <w:t>bizonyosságot adó és tanácsadó tevékenysége keretében a jogszabályoknak és belső szabályzatoknak való megfelelést, a tervezést, gazdálkodást és a közfeladatok ellátását vizsgálva megállapításokat és javaslatokat fogalmaz meg a költségvetési szerv vezetője részére. A belső ellenőr ezen túl más tevékenységbe nem vonható be.</w:t>
      </w:r>
    </w:p>
    <w:p w14:paraId="7167408F" w14:textId="77777777" w:rsidR="00A44745" w:rsidRDefault="00A44745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2124AEAE" w14:textId="77777777" w:rsidR="00436455" w:rsidRDefault="00436455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lastRenderedPageBreak/>
        <w:t>A belső ellenőr tevékenységét a költségvetési szerv vezetőjének közvetlenül alárendelve végzi, jelentéseit közvetlenül a szervvezetője részére küldi meg.</w:t>
      </w:r>
    </w:p>
    <w:p w14:paraId="174DFF16" w14:textId="77777777" w:rsidR="00A44745" w:rsidRDefault="00A44745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263FB979" w14:textId="77777777"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Az éves ellenőrzési terv elkészítésére vonatkozó szabályokat </w:t>
      </w:r>
      <w:r w:rsidR="00436455">
        <w:rPr>
          <w:rFonts w:ascii="Times New Roman" w:hAnsi="Times New Roman" w:cs="Times New Roman"/>
          <w:sz w:val="24"/>
          <w:szCs w:val="24"/>
          <w:lang w:val="hu-HU"/>
        </w:rPr>
        <w:t>a Bkr.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15. fejezete tartalmazza, mely meghatározza </w:t>
      </w:r>
      <w:r w:rsidR="00CE6A0F">
        <w:rPr>
          <w:rFonts w:ascii="Times New Roman" w:hAnsi="Times New Roman" w:cs="Times New Roman"/>
          <w:sz w:val="24"/>
          <w:szCs w:val="24"/>
          <w:lang w:val="hu-HU"/>
        </w:rPr>
        <w:t>a költségvetési</w:t>
      </w:r>
      <w:r w:rsidR="00CE6A0F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szerv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vezetőjének feladatát.</w:t>
      </w:r>
    </w:p>
    <w:p w14:paraId="75BB1F8F" w14:textId="77777777"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26B6B187" w14:textId="77777777"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belső ellenőrzési tervnek kockázatelemzés alapján felállított prioritásokon és a belső ellenőrzés rendelkezésére álló erőforrásokon kell alapulnia. A belső ellenőrzés így tudja betölteni funkcióját.</w:t>
      </w:r>
    </w:p>
    <w:p w14:paraId="49C55631" w14:textId="77777777"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328880F3" w14:textId="77777777" w:rsidR="00D65E99" w:rsidRPr="00CB1670" w:rsidRDefault="00D65E99" w:rsidP="00EB4A1F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Ezen szempontok figyelembe vételével készült a belső ellenőrzés ütemterve, melyet ezúton terjesztek mellékletként a Tisztelt Képviselő-testület elé.</w:t>
      </w:r>
    </w:p>
    <w:p w14:paraId="39C7BA60" w14:textId="77777777"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3E45D562" w14:textId="77777777" w:rsidR="00A44745" w:rsidRDefault="00A44745" w:rsidP="00EB4A1F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</w:pPr>
    </w:p>
    <w:p w14:paraId="1817E8A5" w14:textId="77777777" w:rsidR="00D65E99" w:rsidRPr="00CB1670" w:rsidRDefault="00D65E99" w:rsidP="00EB4A1F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u w:val="single"/>
          <w:lang w:val="hu-HU"/>
        </w:rPr>
        <w:t>Határozati javaslat:</w:t>
      </w:r>
    </w:p>
    <w:p w14:paraId="6844C5D3" w14:textId="77777777"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u w:val="single"/>
          <w:lang w:val="hu-HU"/>
        </w:rPr>
      </w:pPr>
    </w:p>
    <w:p w14:paraId="31661F39" w14:textId="1B0C8131" w:rsidR="00D65E99" w:rsidRPr="00CB1670" w:rsidRDefault="00E850B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Gádoros Nagyközség Önkormányzat</w:t>
      </w:r>
      <w:r w:rsidR="00D65E99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Képviselő-testület a h</w:t>
      </w:r>
      <w:r w:rsidR="00F23EF6">
        <w:rPr>
          <w:rFonts w:ascii="Times New Roman" w:hAnsi="Times New Roman" w:cs="Times New Roman"/>
          <w:sz w:val="24"/>
          <w:szCs w:val="24"/>
          <w:lang w:val="hu-HU"/>
        </w:rPr>
        <w:t xml:space="preserve">atározat mellékletét képező </w:t>
      </w:r>
      <w:r w:rsidR="0095309E">
        <w:rPr>
          <w:rFonts w:ascii="Times New Roman" w:hAnsi="Times New Roman" w:cs="Times New Roman"/>
          <w:sz w:val="24"/>
          <w:szCs w:val="24"/>
          <w:lang w:val="hu-HU"/>
        </w:rPr>
        <w:t>2022</w:t>
      </w:r>
      <w:r w:rsidR="00D65E99" w:rsidRPr="00CB1670">
        <w:rPr>
          <w:rFonts w:ascii="Times New Roman" w:hAnsi="Times New Roman" w:cs="Times New Roman"/>
          <w:sz w:val="24"/>
          <w:szCs w:val="24"/>
          <w:lang w:val="hu-HU"/>
        </w:rPr>
        <w:t>. évi belső ellenőrzési ütemtervet jóváhagyja.</w:t>
      </w:r>
    </w:p>
    <w:p w14:paraId="35C892F1" w14:textId="77777777"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6AB9FB18" w14:textId="3E2B039D" w:rsidR="00D65E99" w:rsidRDefault="00E850B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Felelős</w:t>
      </w:r>
      <w:r w:rsidR="00745613">
        <w:rPr>
          <w:rFonts w:ascii="Times New Roman" w:hAnsi="Times New Roman" w:cs="Times New Roman"/>
          <w:sz w:val="24"/>
          <w:szCs w:val="24"/>
          <w:lang w:val="hu-HU"/>
        </w:rPr>
        <w:t xml:space="preserve">: Kőszegi Erzsébet Mária </w:t>
      </w:r>
      <w:r w:rsidR="003E229A">
        <w:rPr>
          <w:rFonts w:ascii="Times New Roman" w:hAnsi="Times New Roman" w:cs="Times New Roman"/>
          <w:sz w:val="24"/>
          <w:szCs w:val="24"/>
          <w:lang w:val="hu-HU"/>
        </w:rPr>
        <w:t>jegyző</w:t>
      </w:r>
    </w:p>
    <w:p w14:paraId="4AC6AE3B" w14:textId="57B7B93A" w:rsidR="00745613" w:rsidRDefault="00745613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 xml:space="preserve">Erről értesül: Libor Zsoltné </w:t>
      </w:r>
      <w:r w:rsidR="003E229A">
        <w:rPr>
          <w:rFonts w:ascii="Times New Roman" w:hAnsi="Times New Roman" w:cs="Times New Roman"/>
          <w:sz w:val="24"/>
          <w:szCs w:val="24"/>
          <w:lang w:val="hu-HU"/>
        </w:rPr>
        <w:t>pénzügyi csoportvezető</w:t>
      </w:r>
    </w:p>
    <w:p w14:paraId="76A555AD" w14:textId="7217EDD9" w:rsidR="009B58FE" w:rsidRDefault="009B58FE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Határidő: értelem szerint</w:t>
      </w:r>
    </w:p>
    <w:p w14:paraId="783636D2" w14:textId="77777777" w:rsidR="009B58FE" w:rsidRPr="00CB1670" w:rsidRDefault="009B58FE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7BE2B5DC" w14:textId="77777777"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Gádoros, 20</w:t>
      </w:r>
      <w:r w:rsidR="00444342">
        <w:rPr>
          <w:rFonts w:ascii="Times New Roman" w:hAnsi="Times New Roman" w:cs="Times New Roman"/>
          <w:sz w:val="24"/>
          <w:szCs w:val="24"/>
          <w:lang w:val="hu-HU"/>
        </w:rPr>
        <w:t>2</w:t>
      </w:r>
      <w:r w:rsidR="00F65ED2">
        <w:rPr>
          <w:rFonts w:ascii="Times New Roman" w:hAnsi="Times New Roman" w:cs="Times New Roman"/>
          <w:sz w:val="24"/>
          <w:szCs w:val="24"/>
          <w:lang w:val="hu-HU"/>
        </w:rPr>
        <w:t>1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6F75A6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november </w:t>
      </w:r>
      <w:r w:rsidR="00F65ED2">
        <w:rPr>
          <w:rFonts w:ascii="Times New Roman" w:hAnsi="Times New Roman" w:cs="Times New Roman"/>
          <w:sz w:val="24"/>
          <w:szCs w:val="24"/>
          <w:lang w:val="hu-HU"/>
        </w:rPr>
        <w:t>11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4367B993" w14:textId="77777777" w:rsidR="00D65E99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ab/>
      </w:r>
    </w:p>
    <w:p w14:paraId="7D471198" w14:textId="77777777" w:rsidR="00EB4A1F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2A7AE237" w14:textId="77777777" w:rsidR="00EB4A1F" w:rsidRPr="00CB1670" w:rsidRDefault="00EB4A1F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47452455" w14:textId="77777777" w:rsidR="00D65E99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428FAE3D" w14:textId="77777777" w:rsidR="00D65E99" w:rsidRPr="00CB1670" w:rsidRDefault="00444342" w:rsidP="00C5783B">
      <w:pPr>
        <w:pStyle w:val="Nincstrkz"/>
        <w:ind w:left="6663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Kőszegi Erzsébet Mária</w:t>
      </w:r>
    </w:p>
    <w:p w14:paraId="1D1C4071" w14:textId="77777777" w:rsidR="00D65E99" w:rsidRPr="00CB1670" w:rsidRDefault="00EB4A1F" w:rsidP="00C5783B">
      <w:pPr>
        <w:pStyle w:val="Nincstrkz"/>
        <w:ind w:left="6946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     </w:t>
      </w:r>
      <w:r w:rsidR="00D65E99" w:rsidRPr="00CB1670">
        <w:rPr>
          <w:rFonts w:ascii="Times New Roman" w:hAnsi="Times New Roman" w:cs="Times New Roman"/>
          <w:sz w:val="24"/>
          <w:szCs w:val="24"/>
          <w:lang w:val="hu-HU"/>
        </w:rPr>
        <w:t>jegyző</w:t>
      </w:r>
      <w:r w:rsidR="000E0FA1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</w:p>
    <w:p w14:paraId="5FE0E034" w14:textId="77777777" w:rsidR="00CF151E" w:rsidRPr="00CB1670" w:rsidRDefault="00D65E99" w:rsidP="006F75A6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br w:type="page"/>
      </w:r>
    </w:p>
    <w:p w14:paraId="51060AB9" w14:textId="77777777" w:rsidR="00C04462" w:rsidRDefault="00C04462" w:rsidP="00D94F85">
      <w:pPr>
        <w:pStyle w:val="lfej"/>
        <w:jc w:val="center"/>
        <w:rPr>
          <w:noProof/>
          <w:lang w:eastAsia="hu-HU" w:bidi="ar-SA"/>
        </w:rPr>
      </w:pPr>
    </w:p>
    <w:p w14:paraId="6FD64142" w14:textId="77777777" w:rsidR="00C04462" w:rsidRDefault="00C04462" w:rsidP="00D94F85">
      <w:pPr>
        <w:pStyle w:val="lfej"/>
        <w:jc w:val="center"/>
        <w:rPr>
          <w:noProof/>
          <w:lang w:eastAsia="hu-HU" w:bidi="ar-SA"/>
        </w:rPr>
      </w:pPr>
    </w:p>
    <w:p w14:paraId="099269F4" w14:textId="77777777" w:rsidR="00CF151E" w:rsidRPr="00CB1670" w:rsidRDefault="00C04462" w:rsidP="00D94F85">
      <w:pPr>
        <w:pStyle w:val="lfej"/>
        <w:jc w:val="center"/>
      </w:pPr>
      <w:r w:rsidRPr="00A4609F">
        <w:rPr>
          <w:noProof/>
          <w:lang w:eastAsia="hu-HU" w:bidi="ar-SA"/>
        </w:rPr>
        <w:drawing>
          <wp:inline distT="0" distB="0" distL="0" distR="0" wp14:anchorId="707B5076" wp14:editId="45CAC3CA">
            <wp:extent cx="1348617" cy="1696507"/>
            <wp:effectExtent l="0" t="0" r="4445" b="0"/>
            <wp:docPr id="4" name="Kép 4" descr="D:\Új mappa\Pictures\800px-HUN_Gadoros_Címer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Új mappa\Pictures\800px-HUN_Gadoros_Címer.svg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766" cy="1739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49C2">
        <w:rPr>
          <w:noProof/>
          <w:lang w:eastAsia="hu-HU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EC5FF37" wp14:editId="5CDCAADC">
                <wp:simplePos x="0" y="0"/>
                <wp:positionH relativeFrom="column">
                  <wp:posOffset>4678045</wp:posOffset>
                </wp:positionH>
                <wp:positionV relativeFrom="paragraph">
                  <wp:posOffset>-84455</wp:posOffset>
                </wp:positionV>
                <wp:extent cx="1188720" cy="1188720"/>
                <wp:effectExtent l="0" t="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87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A8F54B" w14:textId="77777777" w:rsidR="00CF151E" w:rsidRDefault="00CF151E" w:rsidP="00B95741"/>
                          <w:p w14:paraId="08D70BCD" w14:textId="77777777" w:rsidR="00CF151E" w:rsidRDefault="00CF151E" w:rsidP="00B9574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68.35pt;margin-top:-6.65pt;width:93.6pt;height:93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" o:allowincell="f" stroked="f">
                <v:textbox>
                  <w:txbxContent>
                    <w:p w:rsidR="00CF151E" w:rsidRDefault="00CF151E" w:rsidP="00B95741"/>
                    <w:p w:rsidR="00CF151E" w:rsidRDefault="00CF151E" w:rsidP="00B95741"/>
                  </w:txbxContent>
                </v:textbox>
              </v:shape>
            </w:pict>
          </mc:Fallback>
        </mc:AlternateContent>
      </w:r>
    </w:p>
    <w:p w14:paraId="50F77B8C" w14:textId="77777777" w:rsidR="00F642ED" w:rsidRDefault="00F642ED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4B95C2" w14:textId="77777777" w:rsidR="0089730F" w:rsidRDefault="0089730F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BCFC89" w14:textId="77777777" w:rsidR="0089730F" w:rsidRDefault="0089730F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0CB10" w14:textId="77777777" w:rsidR="00CF151E" w:rsidRPr="00CB1670" w:rsidRDefault="0005298F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GÁDOROS</w:t>
      </w:r>
    </w:p>
    <w:p w14:paraId="26EB26F7" w14:textId="77777777" w:rsidR="00CB4237" w:rsidRPr="00CB1670" w:rsidRDefault="00B95741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NAGYKÖZSÉG</w:t>
      </w:r>
      <w:r w:rsidR="0005298F">
        <w:rPr>
          <w:rFonts w:ascii="Times New Roman" w:hAnsi="Times New Roman" w:cs="Times New Roman"/>
          <w:b/>
          <w:sz w:val="28"/>
          <w:szCs w:val="28"/>
        </w:rPr>
        <w:t>I</w:t>
      </w:r>
      <w:r w:rsidR="00CB4237" w:rsidRPr="00CB167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151E" w:rsidRPr="00CB1670">
        <w:rPr>
          <w:rFonts w:ascii="Times New Roman" w:hAnsi="Times New Roman" w:cs="Times New Roman"/>
          <w:b/>
          <w:sz w:val="28"/>
          <w:szCs w:val="28"/>
        </w:rPr>
        <w:t>ÖNKORMÁNYZAT</w:t>
      </w:r>
    </w:p>
    <w:p w14:paraId="264298D7" w14:textId="77777777" w:rsidR="00CB4237" w:rsidRPr="00CB1670" w:rsidRDefault="0095309E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2022</w:t>
      </w:r>
      <w:r w:rsidR="00CF151E" w:rsidRPr="00CB1670">
        <w:rPr>
          <w:rFonts w:ascii="Times New Roman" w:hAnsi="Times New Roman" w:cs="Times New Roman"/>
          <w:b/>
          <w:sz w:val="28"/>
          <w:szCs w:val="28"/>
        </w:rPr>
        <w:t>. ÉVI</w:t>
      </w:r>
    </w:p>
    <w:p w14:paraId="63EE320A" w14:textId="77777777" w:rsidR="00CF151E" w:rsidRPr="00CB1670" w:rsidRDefault="00CF151E" w:rsidP="00B957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1670">
        <w:rPr>
          <w:rFonts w:ascii="Times New Roman" w:hAnsi="Times New Roman" w:cs="Times New Roman"/>
          <w:b/>
          <w:sz w:val="28"/>
          <w:szCs w:val="28"/>
        </w:rPr>
        <w:t>BELSŐ ELLENŐRZÉSI MUNKATERVE</w:t>
      </w:r>
    </w:p>
    <w:p w14:paraId="4402A3D7" w14:textId="77777777" w:rsidR="00CF151E" w:rsidRPr="00CB1670" w:rsidRDefault="00CF151E" w:rsidP="00B95741"/>
    <w:p w14:paraId="345452C3" w14:textId="77777777" w:rsidR="00CF151E" w:rsidRDefault="00CF151E" w:rsidP="00B95741"/>
    <w:p w14:paraId="21F7CCA5" w14:textId="77777777" w:rsidR="0089730F" w:rsidRDefault="0089730F" w:rsidP="00B95741"/>
    <w:p w14:paraId="3A72AC8F" w14:textId="77777777" w:rsidR="0089730F" w:rsidRPr="00CB1670" w:rsidRDefault="0089730F" w:rsidP="00B95741"/>
    <w:p w14:paraId="5C52C2E3" w14:textId="77777777" w:rsidR="00CF151E" w:rsidRPr="00CB1670" w:rsidRDefault="00CF151E" w:rsidP="00B95741"/>
    <w:p w14:paraId="6E0B6F9B" w14:textId="77777777" w:rsidR="00CF151E" w:rsidRPr="00CB1670" w:rsidRDefault="00CF151E" w:rsidP="00B95741"/>
    <w:p w14:paraId="47C571CA" w14:textId="77777777" w:rsidR="00CF151E" w:rsidRPr="00CB1670" w:rsidRDefault="00CF151E" w:rsidP="00B95741">
      <w:r w:rsidRPr="00CB1670">
        <w:tab/>
      </w:r>
    </w:p>
    <w:p w14:paraId="7CAB1C2F" w14:textId="77777777" w:rsidR="00CF151E" w:rsidRPr="00CB1670" w:rsidRDefault="00CF151E" w:rsidP="00B95741"/>
    <w:p w14:paraId="4B65340E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lang w:val="hu-HU"/>
        </w:rPr>
      </w:pPr>
      <w:r w:rsidRPr="00CB1670">
        <w:rPr>
          <w:rFonts w:ascii="Times New Roman" w:hAnsi="Times New Roman" w:cs="Times New Roman"/>
          <w:lang w:val="hu-HU"/>
        </w:rPr>
        <w:t xml:space="preserve">Összeállította: </w:t>
      </w:r>
      <w:r w:rsidR="00CB4237" w:rsidRPr="00CB1670">
        <w:rPr>
          <w:rFonts w:ascii="Times New Roman" w:hAnsi="Times New Roman" w:cs="Times New Roman"/>
          <w:lang w:val="hu-HU"/>
        </w:rPr>
        <w:t>Haklik Józsefné</w:t>
      </w:r>
    </w:p>
    <w:p w14:paraId="048AD608" w14:textId="77777777" w:rsidR="00CF151E" w:rsidRPr="00CB1670" w:rsidRDefault="00B95741" w:rsidP="00B95741">
      <w:pPr>
        <w:pStyle w:val="Nincstrkz"/>
        <w:rPr>
          <w:rFonts w:ascii="Times New Roman" w:hAnsi="Times New Roman" w:cs="Times New Roman"/>
          <w:lang w:val="hu-HU"/>
        </w:rPr>
      </w:pPr>
      <w:r w:rsidRPr="00CB1670">
        <w:rPr>
          <w:rFonts w:ascii="Times New Roman" w:hAnsi="Times New Roman" w:cs="Times New Roman"/>
          <w:lang w:val="hu-HU"/>
        </w:rPr>
        <w:t xml:space="preserve">              </w:t>
      </w:r>
      <w:r w:rsidR="00CF151E" w:rsidRPr="00CB1670">
        <w:rPr>
          <w:rFonts w:ascii="Times New Roman" w:hAnsi="Times New Roman" w:cs="Times New Roman"/>
          <w:lang w:val="hu-HU"/>
        </w:rPr>
        <w:t xml:space="preserve"> </w:t>
      </w:r>
      <w:r w:rsidR="00CF151E" w:rsidRPr="00CB1670">
        <w:rPr>
          <w:rFonts w:ascii="Times New Roman" w:hAnsi="Times New Roman" w:cs="Times New Roman"/>
          <w:lang w:val="hu-HU"/>
        </w:rPr>
        <w:tab/>
      </w:r>
      <w:r w:rsidR="00CB4237" w:rsidRPr="00CB1670">
        <w:rPr>
          <w:rFonts w:ascii="Times New Roman" w:hAnsi="Times New Roman" w:cs="Times New Roman"/>
          <w:lang w:val="hu-HU"/>
        </w:rPr>
        <w:t>belső ellenőr</w:t>
      </w:r>
    </w:p>
    <w:p w14:paraId="5D419552" w14:textId="77777777" w:rsidR="00CF151E" w:rsidRPr="00CB1670" w:rsidRDefault="00CF151E" w:rsidP="00B95741">
      <w:pPr>
        <w:pStyle w:val="lfej"/>
        <w:rPr>
          <w:noProof/>
        </w:rPr>
      </w:pPr>
      <w:r w:rsidRPr="00CB1670">
        <w:br w:type="page"/>
      </w:r>
    </w:p>
    <w:p w14:paraId="380A4F45" w14:textId="77777777" w:rsidR="00CF151E" w:rsidRPr="00CB1670" w:rsidRDefault="00CF151E" w:rsidP="00B95741"/>
    <w:p w14:paraId="7E8FD3CB" w14:textId="77777777" w:rsidR="00CF151E" w:rsidRPr="00CB1670" w:rsidRDefault="00CF151E" w:rsidP="00B95741">
      <w:pPr>
        <w:pStyle w:val="Nincstrkz"/>
        <w:jc w:val="center"/>
        <w:rPr>
          <w:rFonts w:ascii="Times New Roman" w:hAnsi="Times New Roman" w:cs="Times New Roman"/>
          <w:sz w:val="24"/>
          <w:szCs w:val="24"/>
          <w:lang w:val="hu-HU"/>
        </w:rPr>
      </w:pPr>
    </w:p>
    <w:p w14:paraId="6EBD08C1" w14:textId="77777777" w:rsidR="003F6F99" w:rsidRDefault="00552CB6" w:rsidP="00B9574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Gádoros</w:t>
      </w:r>
      <w:r w:rsidR="006655AC"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 xml:space="preserve"> </w:t>
      </w:r>
      <w:r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NAGY</w:t>
      </w:r>
      <w:r w:rsidR="006655AC" w:rsidRPr="00CB1670">
        <w:rPr>
          <w:rFonts w:ascii="Times New Roman" w:hAnsi="Times New Roman" w:cs="Times New Roman"/>
          <w:b/>
          <w:caps/>
          <w:sz w:val="24"/>
          <w:szCs w:val="24"/>
          <w:lang w:val="hu-HU"/>
        </w:rPr>
        <w:t>Község</w:t>
      </w:r>
      <w:r w:rsidR="00CF151E"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ÖNKORMÁNYZAT</w:t>
      </w:r>
    </w:p>
    <w:p w14:paraId="6505D79C" w14:textId="77777777" w:rsidR="00CF151E" w:rsidRPr="00CB1670" w:rsidRDefault="00CF151E" w:rsidP="00B95741">
      <w:pPr>
        <w:pStyle w:val="Nincstrkz"/>
        <w:jc w:val="center"/>
        <w:rPr>
          <w:rFonts w:ascii="Times New Roman" w:hAnsi="Times New Roman" w:cs="Times New Roman"/>
          <w:b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 xml:space="preserve"> </w:t>
      </w:r>
      <w:r w:rsidR="0095309E">
        <w:rPr>
          <w:rFonts w:ascii="Times New Roman" w:hAnsi="Times New Roman" w:cs="Times New Roman"/>
          <w:b/>
          <w:sz w:val="24"/>
          <w:szCs w:val="24"/>
          <w:lang w:val="hu-HU"/>
        </w:rPr>
        <w:t>2022</w:t>
      </w:r>
      <w:r w:rsidRPr="00CB1670">
        <w:rPr>
          <w:rFonts w:ascii="Times New Roman" w:hAnsi="Times New Roman" w:cs="Times New Roman"/>
          <w:b/>
          <w:sz w:val="24"/>
          <w:szCs w:val="24"/>
          <w:lang w:val="hu-HU"/>
        </w:rPr>
        <w:t>. ÉVI BELSŐ ELLENŐRZÉSI MUNKATERVE</w:t>
      </w:r>
    </w:p>
    <w:p w14:paraId="2C2D737C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66B42088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2750DBFF" w14:textId="77777777" w:rsidR="00B04F4A" w:rsidRDefault="00552CB6" w:rsidP="00B04F4A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Gádoros</w:t>
      </w:r>
      <w:r w:rsidR="006655AC" w:rsidRPr="00CB1670">
        <w:rPr>
          <w:rFonts w:ascii="Times New Roman" w:hAnsi="Times New Roman" w:cs="Times New Roman"/>
          <w:sz w:val="24"/>
          <w:szCs w:val="24"/>
        </w:rPr>
        <w:t xml:space="preserve"> </w:t>
      </w:r>
      <w:r w:rsidRPr="00CB1670">
        <w:rPr>
          <w:rFonts w:ascii="Times New Roman" w:hAnsi="Times New Roman" w:cs="Times New Roman"/>
          <w:sz w:val="24"/>
          <w:szCs w:val="24"/>
        </w:rPr>
        <w:t>Nagyk</w:t>
      </w:r>
      <w:r w:rsidR="006655AC" w:rsidRPr="00CB1670">
        <w:rPr>
          <w:rFonts w:ascii="Times New Roman" w:hAnsi="Times New Roman" w:cs="Times New Roman"/>
          <w:sz w:val="24"/>
          <w:szCs w:val="24"/>
        </w:rPr>
        <w:t>özség</w:t>
      </w:r>
      <w:r w:rsidR="00CF151E" w:rsidRPr="00CB1670">
        <w:rPr>
          <w:rFonts w:ascii="Times New Roman" w:hAnsi="Times New Roman" w:cs="Times New Roman"/>
          <w:sz w:val="24"/>
          <w:szCs w:val="24"/>
        </w:rPr>
        <w:t xml:space="preserve"> Önkormányzat </w:t>
      </w:r>
      <w:r w:rsidR="0095309E">
        <w:rPr>
          <w:rFonts w:ascii="Times New Roman" w:hAnsi="Times New Roman" w:cs="Times New Roman"/>
          <w:i/>
          <w:sz w:val="24"/>
          <w:szCs w:val="24"/>
        </w:rPr>
        <w:t>2022</w:t>
      </w:r>
      <w:r w:rsidR="00B04F4A" w:rsidRPr="00CB04E0">
        <w:rPr>
          <w:rFonts w:ascii="Times New Roman" w:hAnsi="Times New Roman" w:cs="Times New Roman"/>
          <w:i/>
          <w:sz w:val="24"/>
          <w:szCs w:val="24"/>
        </w:rPr>
        <w:t>.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</w:t>
      </w:r>
      <w:r w:rsidR="00B04F4A" w:rsidRPr="00CB04E0">
        <w:rPr>
          <w:rFonts w:ascii="Times New Roman" w:hAnsi="Times New Roman" w:cs="Times New Roman"/>
          <w:i/>
          <w:sz w:val="24"/>
          <w:szCs w:val="24"/>
        </w:rPr>
        <w:t xml:space="preserve">évi </w:t>
      </w:r>
      <w:r w:rsidR="00B04F4A" w:rsidRPr="00CB1670">
        <w:rPr>
          <w:rFonts w:ascii="Times New Roman" w:hAnsi="Times New Roman" w:cs="Times New Roman"/>
          <w:i/>
          <w:sz w:val="24"/>
          <w:szCs w:val="24"/>
        </w:rPr>
        <w:t>belső ellenőrzési tervét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a költségvetési szervek belső kontrollrendszerét és belső ellenőrzésének rendjét szabályozó 370/2011. (XII.31.) kormányrendelet (Bkr.) 31</w:t>
      </w:r>
      <w:r w:rsidR="00B04F4A">
        <w:rPr>
          <w:rFonts w:ascii="Times New Roman" w:hAnsi="Times New Roman" w:cs="Times New Roman"/>
          <w:sz w:val="24"/>
          <w:szCs w:val="24"/>
        </w:rPr>
        <w:t>.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§-nak rendelkezései szerint és </w:t>
      </w:r>
      <w:r w:rsidR="00B04F4A">
        <w:rPr>
          <w:rFonts w:ascii="Times New Roman" w:hAnsi="Times New Roman" w:cs="Times New Roman"/>
          <w:sz w:val="24"/>
          <w:szCs w:val="24"/>
        </w:rPr>
        <w:t>a Pénzügy</w:t>
      </w:r>
      <w:r w:rsidR="00B04F4A" w:rsidRPr="00CB1670">
        <w:rPr>
          <w:rFonts w:ascii="Times New Roman" w:hAnsi="Times New Roman" w:cs="Times New Roman"/>
          <w:sz w:val="24"/>
          <w:szCs w:val="24"/>
        </w:rPr>
        <w:t>miniszt</w:t>
      </w:r>
      <w:r w:rsidR="00B04F4A">
        <w:rPr>
          <w:rFonts w:ascii="Times New Roman" w:hAnsi="Times New Roman" w:cs="Times New Roman"/>
          <w:sz w:val="24"/>
          <w:szCs w:val="24"/>
        </w:rPr>
        <w:t>érium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által </w:t>
      </w:r>
      <w:r w:rsidR="00B04F4A">
        <w:t>20</w:t>
      </w:r>
      <w:r w:rsidR="009834A3">
        <w:t>20</w:t>
      </w:r>
      <w:r w:rsidR="00B04F4A">
        <w:t xml:space="preserve">. </w:t>
      </w:r>
      <w:r w:rsidR="009834A3">
        <w:rPr>
          <w:rFonts w:ascii="Times New Roman" w:hAnsi="Times New Roman" w:cs="Times New Roman"/>
          <w:sz w:val="24"/>
          <w:szCs w:val="24"/>
        </w:rPr>
        <w:t>augusztusban</w:t>
      </w:r>
      <w:r w:rsidR="00B04F4A" w:rsidRPr="006B5F32">
        <w:rPr>
          <w:rFonts w:ascii="Times New Roman" w:hAnsi="Times New Roman" w:cs="Times New Roman"/>
          <w:sz w:val="24"/>
          <w:szCs w:val="24"/>
        </w:rPr>
        <w:t xml:space="preserve"> 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kiadott szakmai módszertani útmutató </w:t>
      </w:r>
      <w:r w:rsidR="00B04F4A">
        <w:rPr>
          <w:rFonts w:ascii="Times New Roman" w:hAnsi="Times New Roman" w:cs="Times New Roman"/>
          <w:sz w:val="24"/>
          <w:szCs w:val="24"/>
        </w:rPr>
        <w:t>alapján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állított</w:t>
      </w:r>
      <w:r w:rsidR="00A44745">
        <w:rPr>
          <w:rFonts w:ascii="Times New Roman" w:hAnsi="Times New Roman" w:cs="Times New Roman"/>
          <w:sz w:val="24"/>
          <w:szCs w:val="24"/>
        </w:rPr>
        <w:t>am</w:t>
      </w:r>
      <w:r w:rsidR="00B04F4A" w:rsidRPr="00CB1670">
        <w:rPr>
          <w:rFonts w:ascii="Times New Roman" w:hAnsi="Times New Roman" w:cs="Times New Roman"/>
          <w:sz w:val="24"/>
          <w:szCs w:val="24"/>
        </w:rPr>
        <w:t xml:space="preserve"> </w:t>
      </w:r>
      <w:r w:rsidR="00B04F4A">
        <w:rPr>
          <w:rFonts w:ascii="Times New Roman" w:hAnsi="Times New Roman" w:cs="Times New Roman"/>
          <w:sz w:val="24"/>
          <w:szCs w:val="24"/>
        </w:rPr>
        <w:t>össze.</w:t>
      </w:r>
    </w:p>
    <w:p w14:paraId="64149043" w14:textId="77777777" w:rsidR="00B04F4A" w:rsidRDefault="00B04F4A" w:rsidP="00B04F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Bkr. 31. </w:t>
      </w:r>
      <w:r w:rsidRPr="008905E0">
        <w:rPr>
          <w:rFonts w:ascii="Times New Roman" w:hAnsi="Times New Roman" w:cs="Times New Roman"/>
          <w:sz w:val="24"/>
          <w:szCs w:val="24"/>
        </w:rPr>
        <w:t>§</w:t>
      </w:r>
    </w:p>
    <w:p w14:paraId="03EF5740" w14:textId="77777777" w:rsidR="00B04F4A" w:rsidRPr="008905E0" w:rsidRDefault="00B04F4A" w:rsidP="00B04F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05E0">
        <w:rPr>
          <w:rFonts w:ascii="Times New Roman" w:hAnsi="Times New Roman" w:cs="Times New Roman"/>
          <w:sz w:val="24"/>
          <w:szCs w:val="24"/>
        </w:rPr>
        <w:t xml:space="preserve">(3) Az elvégzett kockázatelemzés során magas kockázatúnak minősített területekre az éves ellenőrzési terv készítése során kiemelt figyelmet kell fordítani, és a lehető legrövidebb időn belül ellenőrizni kell. </w:t>
      </w:r>
    </w:p>
    <w:p w14:paraId="0FF2DDDD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6B5F32">
        <w:rPr>
          <w:rFonts w:ascii="Times New Roman" w:hAnsi="Times New Roman" w:cs="Times New Roman"/>
          <w:sz w:val="24"/>
          <w:szCs w:val="24"/>
        </w:rPr>
        <w:t>4) Az éves ellenőrzési terv tartalmazza:</w:t>
      </w:r>
    </w:p>
    <w:p w14:paraId="73360FD2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a) az ellenőrzési tervet megalapozó elemzések és a kockázatelemzés eredményének összefoglaló bemutatását;</w:t>
      </w:r>
    </w:p>
    <w:p w14:paraId="7C09CF64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b) a tervezett ellenőrzések tárgyát;</w:t>
      </w:r>
    </w:p>
    <w:p w14:paraId="1F6622F2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c) az ellenőrzések célját;</w:t>
      </w:r>
    </w:p>
    <w:p w14:paraId="2C575BE2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d) az ellenőrizendő időszakot;</w:t>
      </w:r>
    </w:p>
    <w:p w14:paraId="2E6CA8E5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e) a rendelkezésre álló és a szükséges ellenőrzési kapacitás meghatározását;</w:t>
      </w:r>
    </w:p>
    <w:p w14:paraId="19983116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f) az ellenőrzések típusát;</w:t>
      </w:r>
    </w:p>
    <w:p w14:paraId="7E9FCEF0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g) az ellenőrzések tervezett ütemezését;</w:t>
      </w:r>
    </w:p>
    <w:p w14:paraId="53D2C4FF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h) az ellenőrzött szerv, illetve szervezeti egységek megnevezését</w:t>
      </w:r>
    </w:p>
    <w:p w14:paraId="57DC558F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i) a tanácsadó tevékenységre tervezett kapacitást;</w:t>
      </w:r>
    </w:p>
    <w:p w14:paraId="3ACB3082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j) a soron kívüli ellenőrzésekre tervezett kapacitást;</w:t>
      </w:r>
    </w:p>
    <w:p w14:paraId="2010B1BD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k) a képzésekre tervezett kapacitást;</w:t>
      </w:r>
    </w:p>
    <w:p w14:paraId="3B7F5037" w14:textId="77777777" w:rsidR="00B04F4A" w:rsidRDefault="00B04F4A" w:rsidP="00B04F4A">
      <w:pPr>
        <w:pStyle w:val="Listaszerbekezds"/>
        <w:ind w:left="0"/>
        <w:rPr>
          <w:rFonts w:ascii="Times New Roman" w:hAnsi="Times New Roman" w:cs="Times New Roman"/>
          <w:sz w:val="24"/>
          <w:szCs w:val="24"/>
        </w:rPr>
      </w:pPr>
      <w:r w:rsidRPr="006B5F32">
        <w:rPr>
          <w:rFonts w:ascii="Times New Roman" w:hAnsi="Times New Roman" w:cs="Times New Roman"/>
          <w:sz w:val="24"/>
          <w:szCs w:val="24"/>
        </w:rPr>
        <w:t>l) az egyéb tevékenységeket</w:t>
      </w:r>
    </w:p>
    <w:p w14:paraId="1E351C6F" w14:textId="77777777" w:rsidR="0015192D" w:rsidRPr="00051B98" w:rsidRDefault="0015192D" w:rsidP="00B04F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Gádoros Nagyközség Önkormányzata külső szolgáltatóval látja el a belsőellenőrzési feladatokat, ezért az </w:t>
      </w:r>
      <w:r w:rsidR="00A44745">
        <w:rPr>
          <w:rFonts w:ascii="Times New Roman" w:hAnsi="Times New Roman" w:cs="Times New Roman"/>
          <w:sz w:val="24"/>
          <w:szCs w:val="24"/>
        </w:rPr>
        <w:t>ellenőrzési kapacitás, a képzés</w:t>
      </w:r>
      <w:r>
        <w:rPr>
          <w:rFonts w:ascii="Times New Roman" w:hAnsi="Times New Roman" w:cs="Times New Roman"/>
          <w:sz w:val="24"/>
          <w:szCs w:val="24"/>
        </w:rPr>
        <w:t xml:space="preserve"> és egyéb tevékenységre fordított </w:t>
      </w:r>
      <w:r w:rsidR="003477AD">
        <w:rPr>
          <w:rFonts w:ascii="Times New Roman" w:hAnsi="Times New Roman" w:cs="Times New Roman"/>
          <w:sz w:val="24"/>
          <w:szCs w:val="24"/>
        </w:rPr>
        <w:t>idő</w:t>
      </w:r>
      <w:r>
        <w:rPr>
          <w:rFonts w:ascii="Times New Roman" w:hAnsi="Times New Roman" w:cs="Times New Roman"/>
          <w:sz w:val="24"/>
          <w:szCs w:val="24"/>
        </w:rPr>
        <w:t xml:space="preserve"> meghatározása nem szükséges.</w:t>
      </w:r>
    </w:p>
    <w:p w14:paraId="7690889E" w14:textId="77777777" w:rsidR="00CF151E" w:rsidRPr="00CB1670" w:rsidRDefault="00CF151E" w:rsidP="007C1D00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A terv a kockázatelemzés alapján felállított prioritásokon és a rendelkezésre álló erőforrásokon alapul.</w:t>
      </w:r>
    </w:p>
    <w:p w14:paraId="21D5FB61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15192D">
        <w:rPr>
          <w:rFonts w:ascii="Times New Roman" w:hAnsi="Times New Roman" w:cs="Times New Roman"/>
          <w:sz w:val="24"/>
          <w:szCs w:val="24"/>
          <w:lang w:val="hu-HU"/>
        </w:rPr>
        <w:t>Az elemzések szintézise alapján a következő fő folyamatokban vizsgáltuk a kockázati tényezők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szerepét, jelentőségét, súlyát és kezelésük alternatíváit.</w:t>
      </w:r>
    </w:p>
    <w:p w14:paraId="291973F5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50824EED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Kötelezettségvállalások műveleti sorrendje és nyilvántartásai</w:t>
      </w:r>
    </w:p>
    <w:p w14:paraId="321ABA88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Költségvetés tervezése</w:t>
      </w:r>
    </w:p>
    <w:p w14:paraId="4672C47B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Beszámolási és jelentési kötelezettségek teljesítése</w:t>
      </w:r>
    </w:p>
    <w:p w14:paraId="3BE86AB1" w14:textId="77777777" w:rsidR="00552CB6" w:rsidRPr="00CB1670" w:rsidRDefault="00552CB6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Informatikai rendszer kialakítása</w:t>
      </w:r>
    </w:p>
    <w:p w14:paraId="5E51D121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Költséggazdálkodás</w:t>
      </w:r>
    </w:p>
    <w:p w14:paraId="03D0CE1C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7C7FC9F5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Az eredendő és a kontrollkockázatok előzetes becslése és értékelése szerint határoztuk meg a belső kontrollrendszerek kockázati szintjét</w:t>
      </w:r>
      <w:r w:rsidR="00552CB6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4D73A846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fő folyamatokhoz rendelt kockázati tényezőket két kritérium a bekövetkezés valószínűsége és a szervezetre gyakorolt hatásának összevont értékelése alapján rangsoroltuk. Az integrált mutatók a következő sorrendet mutatják:</w:t>
      </w:r>
    </w:p>
    <w:p w14:paraId="690B7166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770A4C70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Jogszabályi változások hatása</w:t>
      </w:r>
    </w:p>
    <w:p w14:paraId="61236497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Belső szabályozás komplexitása</w:t>
      </w:r>
    </w:p>
    <w:p w14:paraId="25D6D118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Kontrolltevékenységek működése</w:t>
      </w:r>
    </w:p>
    <w:p w14:paraId="3D205033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Személyi változások hatásai</w:t>
      </w:r>
    </w:p>
    <w:p w14:paraId="1BB17D23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031A5B92" w14:textId="77777777" w:rsidR="00CF151E" w:rsidRPr="00CB1670" w:rsidRDefault="00552CB6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z összevont kockázati prioritások mellett figyelembe vettük a belső ellenőrzés egyéb szakmai szempontjait és így alakítottuk ki 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 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>tervjavaslat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o</w:t>
      </w:r>
      <w:r w:rsidR="00CF151E" w:rsidRPr="00CB1670">
        <w:rPr>
          <w:rFonts w:ascii="Times New Roman" w:hAnsi="Times New Roman" w:cs="Times New Roman"/>
          <w:sz w:val="24"/>
          <w:szCs w:val="24"/>
          <w:lang w:val="hu-HU"/>
        </w:rPr>
        <w:t>t.</w:t>
      </w:r>
    </w:p>
    <w:p w14:paraId="253797D4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60C864CD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magasabb kockázati fokozatba sorolt folyamatok rendszeres és következetes ellenőrzése hozzájárul a kockázatkezelés jogszabályban előírt hatékony és eredményes végrehajtásához.</w:t>
      </w:r>
    </w:p>
    <w:p w14:paraId="02CFF394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7EC025D7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 kockázatelemzés összefoglalását a 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3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6655AC" w:rsidRPr="00CB1670">
        <w:rPr>
          <w:rFonts w:ascii="Times New Roman" w:hAnsi="Times New Roman" w:cs="Times New Roman"/>
          <w:sz w:val="24"/>
          <w:szCs w:val="24"/>
          <w:lang w:val="hu-HU"/>
        </w:rPr>
        <w:t>s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zámú melléklet mutatja be.</w:t>
      </w:r>
    </w:p>
    <w:p w14:paraId="2C78A856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2BDEC622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tervezett ellenőrzések tárgya.</w:t>
      </w:r>
    </w:p>
    <w:p w14:paraId="1C63C67E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3AC295D5" w14:textId="77777777" w:rsidR="00CF151E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Az ellenőrzés tárgykörébe tartozik az 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önkormányzat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működési feltételeinek és a működtetésre </w:t>
      </w:r>
      <w:r w:rsidR="001B5A3C">
        <w:rPr>
          <w:rFonts w:ascii="Times New Roman" w:hAnsi="Times New Roman" w:cs="Times New Roman"/>
          <w:sz w:val="24"/>
          <w:szCs w:val="24"/>
          <w:lang w:val="hu-HU"/>
        </w:rPr>
        <w:t>kapott támogatások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felhasználása </w:t>
      </w:r>
      <w:r w:rsidR="001B5A3C">
        <w:rPr>
          <w:rFonts w:ascii="Times New Roman" w:hAnsi="Times New Roman" w:cs="Times New Roman"/>
          <w:sz w:val="24"/>
          <w:szCs w:val="24"/>
          <w:lang w:val="hu-HU"/>
        </w:rPr>
        <w:t xml:space="preserve">és az elszámolás 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szabályszerűségének vizsgálata</w:t>
      </w:r>
      <w:r w:rsidR="00070C5D" w:rsidRPr="00CB1670">
        <w:rPr>
          <w:rFonts w:ascii="Times New Roman" w:hAnsi="Times New Roman" w:cs="Times New Roman"/>
          <w:sz w:val="24"/>
          <w:szCs w:val="24"/>
          <w:lang w:val="hu-HU"/>
        </w:rPr>
        <w:t>, valamint az ezekhez kapcsolódó pénzügyi-számviteli bizonylatok összefüggésének vizsgálata.</w:t>
      </w:r>
    </w:p>
    <w:p w14:paraId="55FADFD9" w14:textId="77777777" w:rsidR="00F642ED" w:rsidRDefault="00F642ED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146A6F03" w14:textId="77777777" w:rsidR="00F642ED" w:rsidRDefault="00444342" w:rsidP="00444342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A kiemelt kockázati prioritás miatt az ellenőrzés megvizsgálja </w:t>
      </w:r>
      <w:r w:rsidRPr="00EE4A73">
        <w:rPr>
          <w:rFonts w:ascii="Times New Roman" w:hAnsi="Times New Roman" w:cs="Times New Roman"/>
          <w:sz w:val="24"/>
          <w:szCs w:val="24"/>
          <w:lang w:val="hu-HU"/>
        </w:rPr>
        <w:t>a</w:t>
      </w:r>
      <w:r w:rsidRPr="002D29AE">
        <w:rPr>
          <w:rFonts w:ascii="Times New Roman" w:hAnsi="Times New Roman" w:cs="Times New Roman"/>
          <w:sz w:val="20"/>
          <w:szCs w:val="20"/>
          <w:lang w:val="hu-HU"/>
        </w:rPr>
        <w:t xml:space="preserve"> </w:t>
      </w:r>
      <w:r w:rsidRPr="007C2D22">
        <w:rPr>
          <w:rFonts w:ascii="Times New Roman" w:hAnsi="Times New Roman" w:cs="Times New Roman"/>
          <w:sz w:val="24"/>
          <w:szCs w:val="24"/>
          <w:lang w:val="hu-HU"/>
        </w:rPr>
        <w:t>helyi adó</w:t>
      </w:r>
      <w:r>
        <w:rPr>
          <w:rFonts w:ascii="Times New Roman" w:hAnsi="Times New Roman" w:cs="Times New Roman"/>
          <w:sz w:val="24"/>
          <w:szCs w:val="24"/>
          <w:lang w:val="hu-HU"/>
        </w:rPr>
        <w:t>k</w:t>
      </w:r>
      <w:r w:rsidRPr="007C2D22">
        <w:rPr>
          <w:rFonts w:ascii="Times New Roman" w:hAnsi="Times New Roman" w:cs="Times New Roman"/>
          <w:sz w:val="24"/>
          <w:szCs w:val="24"/>
          <w:lang w:val="hu-HU"/>
        </w:rPr>
        <w:t xml:space="preserve"> és </w:t>
      </w:r>
      <w:r>
        <w:rPr>
          <w:rFonts w:ascii="Times New Roman" w:hAnsi="Times New Roman" w:cs="Times New Roman"/>
          <w:sz w:val="24"/>
          <w:szCs w:val="24"/>
          <w:lang w:val="hu-HU"/>
        </w:rPr>
        <w:t>átengedett központi adó szerepét</w:t>
      </w:r>
      <w:r w:rsidRPr="007C2D22">
        <w:rPr>
          <w:rFonts w:ascii="Times New Roman" w:hAnsi="Times New Roman" w:cs="Times New Roman"/>
          <w:sz w:val="24"/>
          <w:szCs w:val="24"/>
          <w:lang w:val="hu-HU"/>
        </w:rPr>
        <w:t xml:space="preserve"> az önkormányzat költségvetési egyensúlyának megteremtésében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52317E23" w14:textId="77777777" w:rsidR="001B5A3C" w:rsidRDefault="001B5A3C" w:rsidP="001B5A3C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4FC0D975" w14:textId="77777777" w:rsidR="001B5A3C" w:rsidRPr="00EE4A73" w:rsidRDefault="001B5A3C" w:rsidP="001B5A3C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  <w:lang w:val="hu-HU"/>
        </w:rPr>
        <w:t>Szintén az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ellenőrzés tárgykörébe tartozik a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Roma Nemzetiségi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önkormányzat működési feltételeinek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, valamint 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>a működtetésre fordított kiadások szabályszerű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felhasználásának</w:t>
      </w:r>
      <w:r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 vizsgálata</w:t>
      </w:r>
      <w:r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3463480E" w14:textId="77777777" w:rsidR="00444342" w:rsidRPr="00CB1670" w:rsidRDefault="00444342" w:rsidP="00444342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5FCFFFCD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A tervezett ellenőrzések célja és módszerei.</w:t>
      </w:r>
    </w:p>
    <w:p w14:paraId="49953696" w14:textId="77777777" w:rsidR="00CF151E" w:rsidRPr="00CB1670" w:rsidRDefault="00CF151E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7C5BED88" w14:textId="77777777" w:rsidR="000E0FA1" w:rsidRPr="00B04F4A" w:rsidRDefault="000E0FA1" w:rsidP="000E0FA1">
      <w:pPr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 xml:space="preserve">A </w:t>
      </w:r>
      <w:r w:rsidR="0095309E">
        <w:rPr>
          <w:rFonts w:ascii="Times New Roman" w:hAnsi="Times New Roman" w:cs="Times New Roman"/>
          <w:sz w:val="24"/>
          <w:szCs w:val="24"/>
        </w:rPr>
        <w:t>2022</w:t>
      </w:r>
      <w:r w:rsidRPr="00B04F4A">
        <w:rPr>
          <w:rFonts w:ascii="Times New Roman" w:hAnsi="Times New Roman" w:cs="Times New Roman"/>
          <w:sz w:val="24"/>
          <w:szCs w:val="24"/>
        </w:rPr>
        <w:t xml:space="preserve">. évi belső ellenőrzési tervben </w:t>
      </w:r>
      <w:r w:rsidRPr="00B04F4A">
        <w:rPr>
          <w:rFonts w:ascii="Times New Roman" w:hAnsi="Times New Roman" w:cs="Times New Roman"/>
          <w:i/>
          <w:sz w:val="24"/>
          <w:szCs w:val="24"/>
        </w:rPr>
        <w:t xml:space="preserve">szabályszerűségi ellenőrzés, pénzügyi ellenőrzés és utó ellenőrzés </w:t>
      </w:r>
      <w:r w:rsidRPr="00B04F4A">
        <w:rPr>
          <w:rFonts w:ascii="Times New Roman" w:hAnsi="Times New Roman" w:cs="Times New Roman"/>
          <w:sz w:val="24"/>
          <w:szCs w:val="24"/>
        </w:rPr>
        <w:t>végrehajtását prognosztizáljuk.</w:t>
      </w:r>
    </w:p>
    <w:p w14:paraId="6DB480D3" w14:textId="77777777" w:rsidR="000E0FA1" w:rsidRPr="00B04F4A" w:rsidRDefault="000E0FA1" w:rsidP="000E0FA1">
      <w:pPr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>A szabályszerűségi ellenőrzés annak megállapítására irányul, hogy a vizsgált szervezet működése, tevékenysége megfelelően szabályozott-e, illetve, hogy a vonatkozó szabályozás érvényre jut-e.</w:t>
      </w:r>
    </w:p>
    <w:p w14:paraId="40BF19C3" w14:textId="77777777" w:rsidR="000E0FA1" w:rsidRPr="00B04F4A" w:rsidRDefault="000E0FA1" w:rsidP="000E0FA1">
      <w:pPr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 xml:space="preserve">A pénzügyi ellenőrzés célja </w:t>
      </w:r>
      <w:r w:rsidR="009834A3">
        <w:rPr>
          <w:rFonts w:ascii="Times New Roman" w:hAnsi="Times New Roman" w:cs="Times New Roman"/>
          <w:sz w:val="24"/>
          <w:szCs w:val="24"/>
        </w:rPr>
        <w:t>költségvetési szerv</w:t>
      </w:r>
      <w:r w:rsidRPr="00B04F4A">
        <w:rPr>
          <w:rFonts w:ascii="Times New Roman" w:hAnsi="Times New Roman" w:cs="Times New Roman"/>
          <w:sz w:val="24"/>
          <w:szCs w:val="24"/>
        </w:rPr>
        <w:t xml:space="preserve"> pénzügyi elszámolásainak, valamint az ezek alapjául szolgáló számviteli nyilvántartások ellenőrzése;</w:t>
      </w:r>
    </w:p>
    <w:p w14:paraId="7E4C1219" w14:textId="77777777" w:rsidR="000E0FA1" w:rsidRPr="00B04F4A" w:rsidRDefault="000E0FA1" w:rsidP="000E0FA1">
      <w:pPr>
        <w:rPr>
          <w:rStyle w:val="st"/>
          <w:rFonts w:ascii="Times New Roman" w:hAnsi="Times New Roman" w:cs="Times New Roman"/>
          <w:sz w:val="24"/>
          <w:szCs w:val="24"/>
        </w:rPr>
      </w:pPr>
      <w:r w:rsidRPr="00B04F4A">
        <w:rPr>
          <w:rStyle w:val="st"/>
          <w:rFonts w:ascii="Times New Roman" w:hAnsi="Times New Roman" w:cs="Times New Roman"/>
          <w:sz w:val="24"/>
          <w:szCs w:val="24"/>
        </w:rPr>
        <w:t xml:space="preserve">Az </w:t>
      </w:r>
      <w:r w:rsidRPr="00B04F4A">
        <w:rPr>
          <w:rStyle w:val="Kiemels"/>
          <w:rFonts w:ascii="Times New Roman" w:hAnsi="Times New Roman" w:cs="Times New Roman"/>
          <w:i w:val="0"/>
          <w:sz w:val="24"/>
          <w:szCs w:val="24"/>
        </w:rPr>
        <w:t>utóellenőrzés</w:t>
      </w:r>
      <w:r w:rsidRPr="00B04F4A">
        <w:rPr>
          <w:rStyle w:val="st"/>
          <w:rFonts w:ascii="Times New Roman" w:hAnsi="Times New Roman" w:cs="Times New Roman"/>
          <w:i/>
          <w:sz w:val="24"/>
          <w:szCs w:val="24"/>
        </w:rPr>
        <w:t xml:space="preserve"> </w:t>
      </w:r>
      <w:r w:rsidRPr="00B04F4A">
        <w:rPr>
          <w:rStyle w:val="st"/>
          <w:rFonts w:ascii="Times New Roman" w:hAnsi="Times New Roman" w:cs="Times New Roman"/>
          <w:sz w:val="24"/>
          <w:szCs w:val="24"/>
        </w:rPr>
        <w:t>az előzőleg végrehajtott ellenőrzés megállapításainak, a hozott intézkedések teljesítésének és azok hatásának vizsgálatát jelenti.</w:t>
      </w:r>
    </w:p>
    <w:p w14:paraId="475F3521" w14:textId="77777777" w:rsidR="005F6394" w:rsidRPr="00B04F4A" w:rsidRDefault="005F6394" w:rsidP="005F6394">
      <w:pPr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>Az előző célrendszer keretében vizsgáljuk az alábbi követelmények érvényesülését.</w:t>
      </w:r>
    </w:p>
    <w:p w14:paraId="2A860A22" w14:textId="77777777" w:rsidR="005F6394" w:rsidRPr="00B04F4A" w:rsidRDefault="005F6394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lastRenderedPageBreak/>
        <w:t>A működés és a gazdálkodás során hogyan valósult meg a tevékenységek gazdaságos, hatékony és eredményes végrehajtása.</w:t>
      </w:r>
    </w:p>
    <w:p w14:paraId="733F7757" w14:textId="77777777" w:rsidR="005F6394" w:rsidRPr="00B04F4A" w:rsidRDefault="005F6394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 xml:space="preserve">Az </w:t>
      </w:r>
      <w:r w:rsidR="00EE4A73" w:rsidRPr="00B04F4A">
        <w:rPr>
          <w:rFonts w:ascii="Times New Roman" w:hAnsi="Times New Roman" w:cs="Times New Roman"/>
          <w:sz w:val="24"/>
          <w:szCs w:val="24"/>
        </w:rPr>
        <w:t>önkormányzat</w:t>
      </w:r>
      <w:r w:rsidRPr="00B04F4A">
        <w:rPr>
          <w:rFonts w:ascii="Times New Roman" w:hAnsi="Times New Roman" w:cs="Times New Roman"/>
          <w:sz w:val="24"/>
          <w:szCs w:val="24"/>
        </w:rPr>
        <w:t xml:space="preserve"> likviditásának kockázati tényezőit</w:t>
      </w:r>
    </w:p>
    <w:p w14:paraId="64D23F43" w14:textId="77777777" w:rsidR="005F6394" w:rsidRPr="00B04F4A" w:rsidRDefault="005F6394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>A vizsgált szervezet milyen színvonalon teljesítette elszámolási kötelezettségeit.</w:t>
      </w:r>
    </w:p>
    <w:p w14:paraId="70D1D483" w14:textId="77777777" w:rsidR="005F6394" w:rsidRPr="00B04F4A" w:rsidRDefault="008C0059" w:rsidP="005F6394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F4A">
        <w:rPr>
          <w:rFonts w:ascii="Times New Roman" w:hAnsi="Times New Roman" w:cs="Times New Roman"/>
          <w:sz w:val="24"/>
          <w:szCs w:val="24"/>
        </w:rPr>
        <w:t>A működést szolgáló</w:t>
      </w:r>
      <w:r w:rsidR="005F6394" w:rsidRPr="00B04F4A">
        <w:rPr>
          <w:rFonts w:ascii="Times New Roman" w:hAnsi="Times New Roman" w:cs="Times New Roman"/>
          <w:sz w:val="24"/>
          <w:szCs w:val="24"/>
        </w:rPr>
        <w:t xml:space="preserve"> eszköz</w:t>
      </w:r>
      <w:r w:rsidRPr="00B04F4A">
        <w:rPr>
          <w:rFonts w:ascii="Times New Roman" w:hAnsi="Times New Roman" w:cs="Times New Roman"/>
          <w:sz w:val="24"/>
          <w:szCs w:val="24"/>
        </w:rPr>
        <w:t>ö</w:t>
      </w:r>
      <w:r w:rsidR="005F6394" w:rsidRPr="00B04F4A">
        <w:rPr>
          <w:rFonts w:ascii="Times New Roman" w:hAnsi="Times New Roman" w:cs="Times New Roman"/>
          <w:sz w:val="24"/>
          <w:szCs w:val="24"/>
        </w:rPr>
        <w:t>k állapota. Hogyan érvényesült az a funkció, hogy az erőforrásokat megvédjék a veszteségektől, a károktól és a nem rendeltetésszerű használattól.</w:t>
      </w:r>
    </w:p>
    <w:p w14:paraId="3CD2AA5D" w14:textId="77777777" w:rsidR="00CB4237" w:rsidRDefault="005F6394" w:rsidP="00091901">
      <w:pPr>
        <w:pStyle w:val="Nincstrkz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hu-HU"/>
        </w:rPr>
      </w:pPr>
      <w:r w:rsidRPr="005168E8">
        <w:rPr>
          <w:rFonts w:ascii="Times New Roman" w:hAnsi="Times New Roman" w:cs="Times New Roman"/>
          <w:sz w:val="24"/>
          <w:szCs w:val="24"/>
          <w:lang w:val="hu-HU"/>
        </w:rPr>
        <w:t>A személyi változások hatásai</w:t>
      </w:r>
      <w:r w:rsidR="004E0086" w:rsidRPr="005168E8"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5168E8">
        <w:rPr>
          <w:rFonts w:ascii="Times New Roman" w:hAnsi="Times New Roman" w:cs="Times New Roman"/>
          <w:sz w:val="24"/>
          <w:szCs w:val="24"/>
          <w:lang w:val="hu-HU"/>
        </w:rPr>
        <w:t>mennyiben befolyásolták</w:t>
      </w:r>
      <w:r w:rsidR="004E0086" w:rsidRPr="005168E8">
        <w:rPr>
          <w:rFonts w:ascii="Times New Roman" w:hAnsi="Times New Roman" w:cs="Times New Roman"/>
          <w:sz w:val="24"/>
          <w:szCs w:val="24"/>
          <w:lang w:val="hu-HU"/>
        </w:rPr>
        <w:t xml:space="preserve"> a gazdálkodási feladatok ellátását.</w:t>
      </w:r>
    </w:p>
    <w:p w14:paraId="78DE8687" w14:textId="77777777" w:rsidR="005168E8" w:rsidRDefault="005168E8" w:rsidP="005168E8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0BDBD398" w14:textId="77777777" w:rsidR="005168E8" w:rsidRPr="007B5988" w:rsidRDefault="005168E8" w:rsidP="005168E8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535D74">
        <w:rPr>
          <w:rFonts w:ascii="Times New Roman" w:hAnsi="Times New Roman" w:cs="Times New Roman"/>
          <w:sz w:val="24"/>
          <w:szCs w:val="24"/>
          <w:lang w:val="hu-HU"/>
        </w:rPr>
        <w:t xml:space="preserve">Pénzügyminisztérium által </w:t>
      </w:r>
      <w:r>
        <w:rPr>
          <w:lang w:val="hu-HU"/>
        </w:rPr>
        <w:t>20</w:t>
      </w:r>
      <w:r w:rsidR="009834A3">
        <w:rPr>
          <w:lang w:val="hu-HU"/>
        </w:rPr>
        <w:t>20.</w:t>
      </w:r>
      <w:r w:rsidRPr="00535D74">
        <w:rPr>
          <w:lang w:val="hu-HU"/>
        </w:rPr>
        <w:t xml:space="preserve"> </w:t>
      </w:r>
      <w:r w:rsidR="009834A3">
        <w:rPr>
          <w:rFonts w:ascii="Times New Roman" w:hAnsi="Times New Roman" w:cs="Times New Roman"/>
          <w:sz w:val="24"/>
          <w:szCs w:val="24"/>
          <w:lang w:val="hu-HU"/>
        </w:rPr>
        <w:t>augusztusban</w:t>
      </w:r>
      <w:r w:rsidRPr="00535D74">
        <w:rPr>
          <w:rFonts w:ascii="Times New Roman" w:hAnsi="Times New Roman" w:cs="Times New Roman"/>
          <w:sz w:val="24"/>
          <w:szCs w:val="24"/>
          <w:lang w:val="hu-HU"/>
        </w:rPr>
        <w:t xml:space="preserve"> kiadott szakmai módszertani útmutató ajánlása alapján</w:t>
      </w:r>
      <w:r>
        <w:rPr>
          <w:rFonts w:ascii="Times New Roman" w:hAnsi="Times New Roman" w:cs="Times New Roman"/>
          <w:sz w:val="24"/>
          <w:szCs w:val="24"/>
          <w:lang w:val="hu-HU"/>
        </w:rPr>
        <w:t>,</w:t>
      </w:r>
      <w:r w:rsidRPr="00535D74">
        <w:rPr>
          <w:rFonts w:ascii="Times New Roman" w:hAnsi="Times New Roman" w:cs="Times New Roman"/>
          <w:sz w:val="24"/>
          <w:szCs w:val="24"/>
          <w:lang w:val="hu-HU"/>
        </w:rPr>
        <w:t xml:space="preserve"> a soron</w:t>
      </w:r>
      <w:r w:rsidRPr="007B5988">
        <w:rPr>
          <w:rFonts w:ascii="Times New Roman" w:hAnsi="Times New Roman" w:cs="Times New Roman"/>
          <w:sz w:val="24"/>
          <w:szCs w:val="24"/>
          <w:lang w:val="hu-HU"/>
        </w:rPr>
        <w:t xml:space="preserve"> kívüli ellenőrzések elvégzésére a rendelkezésre álló éves ellenőrzési erőforrás 10-30%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="0091335A">
        <w:rPr>
          <w:rFonts w:ascii="Times New Roman" w:hAnsi="Times New Roman" w:cs="Times New Roman"/>
          <w:sz w:val="24"/>
          <w:szCs w:val="24"/>
          <w:lang w:val="hu-HU"/>
        </w:rPr>
        <w:t>-</w:t>
      </w:r>
      <w:r w:rsidRPr="007B5988">
        <w:rPr>
          <w:rFonts w:ascii="Times New Roman" w:hAnsi="Times New Roman" w:cs="Times New Roman"/>
          <w:sz w:val="24"/>
          <w:szCs w:val="24"/>
          <w:lang w:val="hu-HU"/>
        </w:rPr>
        <w:t>nak elkülönítése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</w:t>
      </w:r>
      <w:r w:rsidRPr="007B5988">
        <w:rPr>
          <w:rFonts w:ascii="Times New Roman" w:hAnsi="Times New Roman" w:cs="Times New Roman"/>
          <w:sz w:val="24"/>
          <w:szCs w:val="24"/>
          <w:lang w:val="hu-HU"/>
        </w:rPr>
        <w:t>ajánlott.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A </w:t>
      </w:r>
      <w:r w:rsidR="0095309E">
        <w:rPr>
          <w:rFonts w:ascii="Times New Roman" w:hAnsi="Times New Roman" w:cs="Times New Roman"/>
          <w:sz w:val="24"/>
          <w:szCs w:val="24"/>
          <w:lang w:val="hu-HU"/>
        </w:rPr>
        <w:t>2022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. évi ellenőrzési ütemtervben </w:t>
      </w:r>
      <w:r w:rsidR="00D92E51">
        <w:rPr>
          <w:rFonts w:ascii="Times New Roman" w:hAnsi="Times New Roman" w:cs="Times New Roman"/>
          <w:sz w:val="24"/>
          <w:szCs w:val="24"/>
          <w:lang w:val="hu-HU"/>
        </w:rPr>
        <w:t>16</w:t>
      </w:r>
      <w:r>
        <w:rPr>
          <w:rFonts w:ascii="Times New Roman" w:hAnsi="Times New Roman" w:cs="Times New Roman"/>
          <w:sz w:val="24"/>
          <w:szCs w:val="24"/>
          <w:lang w:val="hu-HU"/>
        </w:rPr>
        <w:t xml:space="preserve"> %-os arányban terveztük a soron kívüli ellenőrzésre rendelkezésre álló idő keretet.</w:t>
      </w:r>
    </w:p>
    <w:p w14:paraId="0B512D16" w14:textId="77777777" w:rsidR="005168E8" w:rsidRPr="005168E8" w:rsidRDefault="005168E8" w:rsidP="005168E8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443B67AE" w14:textId="77777777" w:rsidR="00CB4237" w:rsidRPr="00CB1670" w:rsidRDefault="00552CB6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  <w:r w:rsidRPr="00CB1670">
        <w:rPr>
          <w:rFonts w:ascii="Times New Roman" w:hAnsi="Times New Roman" w:cs="Times New Roman"/>
          <w:sz w:val="24"/>
          <w:szCs w:val="24"/>
          <w:lang w:val="hu-HU"/>
        </w:rPr>
        <w:t>Gádoros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>, 20</w:t>
      </w:r>
      <w:r w:rsidR="00444342">
        <w:rPr>
          <w:rFonts w:ascii="Times New Roman" w:hAnsi="Times New Roman" w:cs="Times New Roman"/>
          <w:sz w:val="24"/>
          <w:szCs w:val="24"/>
          <w:lang w:val="hu-HU"/>
        </w:rPr>
        <w:t>2</w:t>
      </w:r>
      <w:r w:rsidR="00F65ED2">
        <w:rPr>
          <w:rFonts w:ascii="Times New Roman" w:hAnsi="Times New Roman" w:cs="Times New Roman"/>
          <w:sz w:val="24"/>
          <w:szCs w:val="24"/>
          <w:lang w:val="hu-HU"/>
        </w:rPr>
        <w:t>1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. </w:t>
      </w:r>
      <w:r w:rsidR="00EA373E" w:rsidRPr="00CB1670">
        <w:rPr>
          <w:rFonts w:ascii="Times New Roman" w:hAnsi="Times New Roman" w:cs="Times New Roman"/>
          <w:sz w:val="24"/>
          <w:szCs w:val="24"/>
          <w:lang w:val="hu-HU"/>
        </w:rPr>
        <w:t>nov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 xml:space="preserve">ember </w:t>
      </w:r>
      <w:r w:rsidR="00F65ED2">
        <w:rPr>
          <w:rFonts w:ascii="Times New Roman" w:hAnsi="Times New Roman" w:cs="Times New Roman"/>
          <w:sz w:val="24"/>
          <w:szCs w:val="24"/>
          <w:lang w:val="hu-HU"/>
        </w:rPr>
        <w:t>11</w:t>
      </w:r>
      <w:r w:rsidR="00CB4237" w:rsidRPr="00CB1670">
        <w:rPr>
          <w:rFonts w:ascii="Times New Roman" w:hAnsi="Times New Roman" w:cs="Times New Roman"/>
          <w:sz w:val="24"/>
          <w:szCs w:val="24"/>
          <w:lang w:val="hu-HU"/>
        </w:rPr>
        <w:t>.</w:t>
      </w:r>
    </w:p>
    <w:p w14:paraId="36054B03" w14:textId="77777777" w:rsidR="00CB4237" w:rsidRDefault="00CB4237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041B92E7" w14:textId="77777777" w:rsidR="0091335A" w:rsidRDefault="0091335A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30DF4F1B" w14:textId="77777777" w:rsidR="0091335A" w:rsidRDefault="0091335A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p w14:paraId="01EA9894" w14:textId="77777777" w:rsidR="0091335A" w:rsidRPr="00CB1670" w:rsidRDefault="0091335A" w:rsidP="00B95741">
      <w:pPr>
        <w:pStyle w:val="Nincstrkz"/>
        <w:rPr>
          <w:rFonts w:ascii="Times New Roman" w:hAnsi="Times New Roman" w:cs="Times New Roman"/>
          <w:sz w:val="24"/>
          <w:szCs w:val="24"/>
          <w:lang w:val="hu-H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28"/>
        <w:gridCol w:w="4542"/>
      </w:tblGrid>
      <w:tr w:rsidR="00E04554" w:rsidRPr="00786AE8" w14:paraId="4883E836" w14:textId="77777777" w:rsidTr="006B4A44">
        <w:tc>
          <w:tcPr>
            <w:tcW w:w="4605" w:type="dxa"/>
          </w:tcPr>
          <w:p w14:paraId="1FEC0A1C" w14:textId="77777777" w:rsidR="00E04554" w:rsidRPr="00786AE8" w:rsidRDefault="00E04554" w:rsidP="006B4A44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4605" w:type="dxa"/>
          </w:tcPr>
          <w:p w14:paraId="3D4C8B52" w14:textId="77777777" w:rsidR="00E04554" w:rsidRDefault="00E04554" w:rsidP="00E0455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Haklik Józsefné</w:t>
            </w:r>
          </w:p>
          <w:p w14:paraId="3C89ADA5" w14:textId="77777777" w:rsidR="00E04554" w:rsidRPr="00786AE8" w:rsidRDefault="00E04554" w:rsidP="00E0455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belső ellenőr</w:t>
            </w:r>
          </w:p>
          <w:p w14:paraId="08D75927" w14:textId="77777777" w:rsidR="00E04554" w:rsidRPr="00786AE8" w:rsidRDefault="00E04554" w:rsidP="006B4A44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</w:tbl>
    <w:p w14:paraId="07703E8E" w14:textId="77777777" w:rsidR="00CF151E" w:rsidRPr="00CB1670" w:rsidRDefault="00CF151E" w:rsidP="00B95741">
      <w:pPr>
        <w:sectPr w:rsidR="00CF151E" w:rsidRPr="00CB1670" w:rsidSect="00CF151E">
          <w:footerReference w:type="even" r:id="rId12"/>
          <w:footerReference w:type="default" r:id="rId13"/>
          <w:footerReference w:type="first" r:id="rId14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781C8661" w14:textId="77777777" w:rsidR="00CF151E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BELSŐ ELLENŐRZÉSI MUNKATERV </w:t>
      </w:r>
      <w:r w:rsidR="0095309E">
        <w:rPr>
          <w:rFonts w:ascii="Times New Roman" w:hAnsi="Times New Roman" w:cs="Times New Roman"/>
          <w:b/>
          <w:sz w:val="24"/>
          <w:szCs w:val="24"/>
        </w:rPr>
        <w:t>2022</w:t>
      </w:r>
      <w:r w:rsidRPr="0005298F">
        <w:rPr>
          <w:rFonts w:ascii="Times New Roman" w:hAnsi="Times New Roman" w:cs="Times New Roman"/>
          <w:b/>
          <w:sz w:val="24"/>
          <w:szCs w:val="24"/>
        </w:rPr>
        <w:t>. ÉVRE</w:t>
      </w:r>
    </w:p>
    <w:p w14:paraId="795C2B4D" w14:textId="77777777" w:rsidR="005341D5" w:rsidRPr="0005298F" w:rsidRDefault="0095309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</w:t>
      </w:r>
      <w:r w:rsidR="00CF151E" w:rsidRPr="0005298F">
        <w:rPr>
          <w:rFonts w:ascii="Times New Roman" w:hAnsi="Times New Roman" w:cs="Times New Roman"/>
          <w:b/>
          <w:sz w:val="24"/>
          <w:szCs w:val="24"/>
        </w:rPr>
        <w:t>. évi belső ellenőrzési terv részletes adatai</w:t>
      </w:r>
    </w:p>
    <w:p w14:paraId="5FF610BF" w14:textId="77777777"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="005341D5" w:rsidRPr="00CB1670">
        <w:rPr>
          <w:rFonts w:ascii="Times New Roman" w:hAnsi="Times New Roman" w:cs="Times New Roman"/>
          <w:sz w:val="24"/>
          <w:szCs w:val="24"/>
        </w:rPr>
        <w:tab/>
      </w:r>
      <w:r w:rsidRPr="00CB1670">
        <w:rPr>
          <w:rFonts w:ascii="Times New Roman" w:hAnsi="Times New Roman" w:cs="Times New Roman"/>
          <w:sz w:val="24"/>
          <w:szCs w:val="24"/>
        </w:rPr>
        <w:t>1. számú táblázat</w:t>
      </w:r>
    </w:p>
    <w:p w14:paraId="7DED5F40" w14:textId="77777777"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33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19"/>
        <w:gridCol w:w="18"/>
        <w:gridCol w:w="1882"/>
        <w:gridCol w:w="2846"/>
        <w:gridCol w:w="2890"/>
        <w:gridCol w:w="1810"/>
        <w:gridCol w:w="1771"/>
        <w:gridCol w:w="1544"/>
        <w:gridCol w:w="1557"/>
      </w:tblGrid>
      <w:tr w:rsidR="003B29D5" w:rsidRPr="00786AE8" w14:paraId="37E059C5" w14:textId="77777777" w:rsidTr="00F04D60">
        <w:trPr>
          <w:jc w:val="center"/>
        </w:trPr>
        <w:tc>
          <w:tcPr>
            <w:tcW w:w="1019" w:type="dxa"/>
            <w:shd w:val="clear" w:color="auto" w:fill="EEECE1"/>
            <w:vAlign w:val="center"/>
          </w:tcPr>
          <w:p w14:paraId="166C21B9" w14:textId="77777777"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Sorszám</w:t>
            </w:r>
          </w:p>
        </w:tc>
        <w:tc>
          <w:tcPr>
            <w:tcW w:w="1900" w:type="dxa"/>
            <w:gridSpan w:val="2"/>
            <w:shd w:val="clear" w:color="auto" w:fill="EEECE1"/>
            <w:vAlign w:val="center"/>
          </w:tcPr>
          <w:p w14:paraId="4D567944" w14:textId="77777777"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tárgya</w:t>
            </w:r>
          </w:p>
        </w:tc>
        <w:tc>
          <w:tcPr>
            <w:tcW w:w="2846" w:type="dxa"/>
            <w:shd w:val="clear" w:color="auto" w:fill="EEECE1"/>
            <w:vAlign w:val="center"/>
          </w:tcPr>
          <w:p w14:paraId="0977155A" w14:textId="77777777"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Az ellenőrzés célja, módszerei, </w:t>
            </w:r>
            <w:r w:rsidR="009834A3"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ellenőrzendő</w:t>
            </w: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időszak</w:t>
            </w:r>
          </w:p>
        </w:tc>
        <w:tc>
          <w:tcPr>
            <w:tcW w:w="2890" w:type="dxa"/>
            <w:shd w:val="clear" w:color="auto" w:fill="EEECE1"/>
            <w:vAlign w:val="center"/>
          </w:tcPr>
          <w:p w14:paraId="387AC389" w14:textId="77777777"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Azonosított kockázati tényezők</w:t>
            </w:r>
          </w:p>
        </w:tc>
        <w:tc>
          <w:tcPr>
            <w:tcW w:w="1810" w:type="dxa"/>
            <w:shd w:val="clear" w:color="auto" w:fill="EEECE1"/>
            <w:vAlign w:val="center"/>
          </w:tcPr>
          <w:p w14:paraId="58AC2E31" w14:textId="77777777"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típusa</w:t>
            </w:r>
          </w:p>
        </w:tc>
        <w:tc>
          <w:tcPr>
            <w:tcW w:w="1771" w:type="dxa"/>
            <w:shd w:val="clear" w:color="auto" w:fill="EEECE1"/>
            <w:vAlign w:val="center"/>
          </w:tcPr>
          <w:p w14:paraId="6074FC51" w14:textId="77777777"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ellenőrzött szerv, szervezeti egység</w:t>
            </w:r>
          </w:p>
        </w:tc>
        <w:tc>
          <w:tcPr>
            <w:tcW w:w="1544" w:type="dxa"/>
            <w:shd w:val="clear" w:color="auto" w:fill="EEECE1"/>
            <w:vAlign w:val="center"/>
          </w:tcPr>
          <w:p w14:paraId="0300AC8F" w14:textId="77777777"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 tervezett ütemezése</w:t>
            </w:r>
          </w:p>
        </w:tc>
        <w:tc>
          <w:tcPr>
            <w:tcW w:w="1557" w:type="dxa"/>
            <w:shd w:val="clear" w:color="auto" w:fill="EEECE1"/>
            <w:vAlign w:val="center"/>
          </w:tcPr>
          <w:p w14:paraId="4BE8AA76" w14:textId="77777777" w:rsidR="006D2A4C" w:rsidRPr="00786AE8" w:rsidRDefault="006D2A4C" w:rsidP="00786AE8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Az ellenőrzésre fordítandó kapacitás (ellenőri nap)</w:t>
            </w:r>
          </w:p>
        </w:tc>
      </w:tr>
      <w:tr w:rsidR="003B29D5" w:rsidRPr="00786AE8" w14:paraId="6FABA610" w14:textId="77777777" w:rsidTr="00F04D60">
        <w:trPr>
          <w:trHeight w:val="2518"/>
          <w:jc w:val="center"/>
        </w:trPr>
        <w:tc>
          <w:tcPr>
            <w:tcW w:w="1037" w:type="dxa"/>
            <w:gridSpan w:val="2"/>
            <w:vAlign w:val="center"/>
          </w:tcPr>
          <w:p w14:paraId="34E0B06F" w14:textId="77777777" w:rsidR="00D6795E" w:rsidRPr="00786AE8" w:rsidRDefault="00D6795E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1.</w:t>
            </w:r>
          </w:p>
        </w:tc>
        <w:tc>
          <w:tcPr>
            <w:tcW w:w="1882" w:type="dxa"/>
            <w:vAlign w:val="center"/>
          </w:tcPr>
          <w:p w14:paraId="2ADD724F" w14:textId="77777777" w:rsidR="00D6795E" w:rsidRPr="003B29D5" w:rsidRDefault="003B29D5" w:rsidP="003B29D5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3B29D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helyi önkormányzatok működéséhez és ágazati feladatainak ellátásához nyújtott támogatások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BC0A69" w:rsidRPr="003B29D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felhasználása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és elszámolása</w:t>
            </w:r>
          </w:p>
        </w:tc>
        <w:tc>
          <w:tcPr>
            <w:tcW w:w="2846" w:type="dxa"/>
            <w:vAlign w:val="center"/>
          </w:tcPr>
          <w:p w14:paraId="0C770E54" w14:textId="77777777"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Ellenőrzés célja:</w:t>
            </w:r>
            <w:r w:rsidRPr="00786AE8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</w:t>
            </w:r>
            <w:r w:rsidR="003B29D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z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állami hozzájárulások </w:t>
            </w:r>
            <w:r w:rsidR="006918E0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</w:t>
            </w:r>
            <w:r w:rsidR="00595A74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</w:t>
            </w:r>
            <w:r w:rsidR="003B29D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1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évi </w:t>
            </w:r>
            <w:r w:rsidR="003B29D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felhasználásának és 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elszámolásának vizsgálata</w:t>
            </w:r>
          </w:p>
          <w:p w14:paraId="4E6D66E2" w14:textId="77777777"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3B29D5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Ellenőrzés módszerei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:</w:t>
            </w:r>
          </w:p>
          <w:p w14:paraId="5610D90C" w14:textId="77777777" w:rsidR="00D6795E" w:rsidRPr="00786AE8" w:rsidRDefault="00D6795E" w:rsidP="00786AE8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dokumentumok és </w:t>
            </w:r>
            <w:r w:rsidR="00F65ED2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számviteli 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nyilvántartások vizsgálata</w:t>
            </w:r>
          </w:p>
          <w:p w14:paraId="5F637F3E" w14:textId="77777777" w:rsidR="00D6795E" w:rsidRPr="00786AE8" w:rsidRDefault="00A13F4B" w:rsidP="003B29D5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3B29D5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Ellenőrzendő</w:t>
            </w:r>
            <w:r w:rsidR="00D6795E" w:rsidRPr="003B29D5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 xml:space="preserve"> időszak</w:t>
            </w:r>
            <w:r w:rsidR="00D6795E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: 20</w:t>
            </w:r>
            <w:r w:rsidR="00595A74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</w:t>
            </w:r>
            <w:r w:rsidR="003B29D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1</w:t>
            </w:r>
            <w:r w:rsidR="00D6795E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év</w:t>
            </w:r>
          </w:p>
        </w:tc>
        <w:tc>
          <w:tcPr>
            <w:tcW w:w="2890" w:type="dxa"/>
            <w:vAlign w:val="center"/>
          </w:tcPr>
          <w:p w14:paraId="07155E38" w14:textId="77777777" w:rsidR="00BC0A69" w:rsidRDefault="00BC0A69" w:rsidP="00BC0A69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Nem megalapozott adatszolgáltatás</w:t>
            </w:r>
          </w:p>
          <w:p w14:paraId="59CC4503" w14:textId="77777777" w:rsidR="00D6795E" w:rsidRPr="00786AE8" w:rsidRDefault="00BC0A69" w:rsidP="00BC0A69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</w:t>
            </w:r>
            <w:r w:rsidR="00D6795E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zabálytalan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elszámolások</w:t>
            </w:r>
            <w:r w:rsidR="00D6795E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valószínűsége</w:t>
            </w:r>
          </w:p>
        </w:tc>
        <w:tc>
          <w:tcPr>
            <w:tcW w:w="1810" w:type="dxa"/>
            <w:vAlign w:val="center"/>
          </w:tcPr>
          <w:p w14:paraId="0C80668D" w14:textId="77777777" w:rsidR="00D6795E" w:rsidRPr="00786AE8" w:rsidRDefault="004E0086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pénzügyi</w:t>
            </w:r>
          </w:p>
        </w:tc>
        <w:tc>
          <w:tcPr>
            <w:tcW w:w="1771" w:type="dxa"/>
            <w:vAlign w:val="center"/>
          </w:tcPr>
          <w:p w14:paraId="34EAD643" w14:textId="77777777" w:rsidR="00D6795E" w:rsidRPr="00786AE8" w:rsidRDefault="00BC0A69" w:rsidP="003B29D5">
            <w:pPr>
              <w:pStyle w:val="Nincstrkz"/>
              <w:jc w:val="left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- </w:t>
            </w:r>
            <w:r w:rsidR="00D6795E"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Gádoros Nagyközségi Önkormányzat</w:t>
            </w:r>
          </w:p>
          <w:p w14:paraId="302A942B" w14:textId="77777777" w:rsidR="00D6795E" w:rsidRPr="00786AE8" w:rsidRDefault="00D6795E" w:rsidP="003B29D5">
            <w:pPr>
              <w:pStyle w:val="Nincstrkz"/>
              <w:jc w:val="left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- Gondozási Központ, </w:t>
            </w:r>
          </w:p>
          <w:p w14:paraId="6C830890" w14:textId="77777777" w:rsidR="00D6795E" w:rsidRPr="00786AE8" w:rsidRDefault="00D6795E" w:rsidP="003B29D5">
            <w:pPr>
              <w:pStyle w:val="Nincstrkz"/>
              <w:jc w:val="left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Napközi otthonos Óvoda</w:t>
            </w:r>
          </w:p>
        </w:tc>
        <w:tc>
          <w:tcPr>
            <w:tcW w:w="1544" w:type="dxa"/>
            <w:vAlign w:val="center"/>
          </w:tcPr>
          <w:p w14:paraId="79EC7F6F" w14:textId="77777777" w:rsidR="00D6795E" w:rsidRPr="00786AE8" w:rsidRDefault="0095309E" w:rsidP="003B206A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2022</w:t>
            </w:r>
            <w:r w:rsidR="00BC0A6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. </w:t>
            </w:r>
            <w:r w:rsidR="003B206A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I. negyedév</w:t>
            </w:r>
          </w:p>
        </w:tc>
        <w:tc>
          <w:tcPr>
            <w:tcW w:w="1557" w:type="dxa"/>
            <w:vAlign w:val="center"/>
          </w:tcPr>
          <w:p w14:paraId="00E1C0BC" w14:textId="77777777" w:rsidR="00D6795E" w:rsidRPr="00786AE8" w:rsidRDefault="001B5A3C" w:rsidP="00786AE8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8</w:t>
            </w:r>
          </w:p>
        </w:tc>
      </w:tr>
      <w:tr w:rsidR="003B29D5" w:rsidRPr="00786AE8" w14:paraId="7094F8ED" w14:textId="77777777" w:rsidTr="00F04D60">
        <w:trPr>
          <w:trHeight w:val="4237"/>
          <w:jc w:val="center"/>
        </w:trPr>
        <w:tc>
          <w:tcPr>
            <w:tcW w:w="1037" w:type="dxa"/>
            <w:gridSpan w:val="2"/>
            <w:vAlign w:val="center"/>
          </w:tcPr>
          <w:p w14:paraId="270EB5BE" w14:textId="77777777" w:rsidR="00A13F4B" w:rsidRPr="00786AE8" w:rsidRDefault="00A13F4B" w:rsidP="00A13F4B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</w:p>
        </w:tc>
        <w:tc>
          <w:tcPr>
            <w:tcW w:w="1882" w:type="dxa"/>
            <w:vAlign w:val="center"/>
          </w:tcPr>
          <w:p w14:paraId="7A5EF7B0" w14:textId="77777777" w:rsidR="00A13F4B" w:rsidRPr="00786AE8" w:rsidRDefault="00A13F4B" w:rsidP="00A13F4B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helyi adó és átengedett központi adók szerepe az önkormányzat költségvetési egyensúlyának megteremtésében</w:t>
            </w:r>
          </w:p>
        </w:tc>
        <w:tc>
          <w:tcPr>
            <w:tcW w:w="2846" w:type="dxa"/>
            <w:vAlign w:val="center"/>
          </w:tcPr>
          <w:p w14:paraId="28510796" w14:textId="77777777" w:rsidR="00A13F4B" w:rsidRDefault="00A13F4B" w:rsidP="00A13F4B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hu-HU"/>
              </w:rPr>
              <w:t>Ellenőrzés célja:</w:t>
            </w:r>
            <w:r w:rsidRPr="00786AE8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 xml:space="preserve"> 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annak megállapítása,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hogy </w:t>
            </w:r>
          </w:p>
          <w:p w14:paraId="479CC7A7" w14:textId="77777777" w:rsidR="00A13F4B" w:rsidRDefault="00A13F4B" w:rsidP="00A13F4B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a jogszabályokat betartják-e a helyi adók megállapítása során</w:t>
            </w:r>
          </w:p>
          <w:p w14:paraId="64A43A6A" w14:textId="77777777" w:rsidR="00A13F4B" w:rsidRDefault="00A13F4B" w:rsidP="00A13F4B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milyen volument képvisel az adó bevétel az önkormányzat költségvetésben</w:t>
            </w:r>
          </w:p>
          <w:p w14:paraId="0B61F22B" w14:textId="77777777" w:rsidR="00A13F4B" w:rsidRDefault="00A13F4B" w:rsidP="00A13F4B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a 202</w:t>
            </w:r>
            <w:r w:rsidR="003B29D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évi központi intézkedések milyen hatással voltak az önkormányzat pénzügyi egyensúlyára</w:t>
            </w:r>
          </w:p>
          <w:p w14:paraId="47940030" w14:textId="77777777" w:rsidR="00A13F4B" w:rsidRPr="00786AE8" w:rsidRDefault="00A13F4B" w:rsidP="00A13F4B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 végrehajtás hatékonyan működik-e</w:t>
            </w:r>
          </w:p>
          <w:p w14:paraId="13D7FD7E" w14:textId="77777777" w:rsidR="00A13F4B" w:rsidRPr="00F1226E" w:rsidRDefault="00A13F4B" w:rsidP="00A13F4B">
            <w:pPr>
              <w:pStyle w:val="Nincstrkz"/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</w:pPr>
            <w:r w:rsidRPr="00F1226E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Ellenőrzés módszerei:</w:t>
            </w:r>
          </w:p>
          <w:p w14:paraId="60248C42" w14:textId="77777777" w:rsidR="00A13F4B" w:rsidRPr="00786AE8" w:rsidRDefault="00A13F4B" w:rsidP="00A13F4B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Bizonylatok és nyilvántartások vizsgálata</w:t>
            </w:r>
          </w:p>
          <w:p w14:paraId="7525B6BC" w14:textId="77777777" w:rsidR="00A13F4B" w:rsidRPr="00786AE8" w:rsidRDefault="00A13F4B" w:rsidP="003B29D5">
            <w:pPr>
              <w:pStyle w:val="Nincstrkz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D29AE">
              <w:rPr>
                <w:rFonts w:ascii="Times New Roman" w:hAnsi="Times New Roman" w:cs="Times New Roman"/>
                <w:b/>
                <w:sz w:val="20"/>
                <w:szCs w:val="20"/>
                <w:lang w:val="hu-HU"/>
              </w:rPr>
              <w:t>Ellenőrzendő időszak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: 20</w:t>
            </w: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</w:t>
            </w:r>
            <w:r w:rsidR="003B29D5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1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év</w:t>
            </w:r>
          </w:p>
        </w:tc>
        <w:tc>
          <w:tcPr>
            <w:tcW w:w="2890" w:type="dxa"/>
            <w:vAlign w:val="center"/>
          </w:tcPr>
          <w:p w14:paraId="42E046AE" w14:textId="77777777" w:rsidR="00A13F4B" w:rsidRDefault="00A13F4B" w:rsidP="00A13F4B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Lakosok gyenge adózási morálja,</w:t>
            </w:r>
          </w:p>
          <w:p w14:paraId="310448C5" w14:textId="77777777" w:rsidR="00A13F4B" w:rsidRDefault="00A13F4B" w:rsidP="00A13F4B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Végrehajtási cselekmények elmaradása</w:t>
            </w:r>
          </w:p>
          <w:p w14:paraId="0C6872F4" w14:textId="77777777" w:rsidR="00A13F4B" w:rsidRPr="00786AE8" w:rsidRDefault="00A13F4B" w:rsidP="00A13F4B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Számviteli alapelvek érvényesülése</w:t>
            </w:r>
          </w:p>
        </w:tc>
        <w:tc>
          <w:tcPr>
            <w:tcW w:w="1810" w:type="dxa"/>
            <w:vAlign w:val="center"/>
          </w:tcPr>
          <w:p w14:paraId="1E0EB5C3" w14:textId="77777777" w:rsidR="00A13F4B" w:rsidRPr="00A13F4B" w:rsidRDefault="00A13F4B" w:rsidP="00A13F4B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A13F4B">
              <w:rPr>
                <w:rFonts w:ascii="Times New Roman" w:hAnsi="Times New Roman" w:cs="Times New Roman"/>
                <w:sz w:val="20"/>
                <w:szCs w:val="24"/>
                <w:lang w:val="hu-HU"/>
              </w:rPr>
              <w:t>pénzügyi és szabályszerűségi</w:t>
            </w:r>
          </w:p>
        </w:tc>
        <w:tc>
          <w:tcPr>
            <w:tcW w:w="1771" w:type="dxa"/>
            <w:vAlign w:val="center"/>
          </w:tcPr>
          <w:p w14:paraId="355FB961" w14:textId="77777777" w:rsidR="00A13F4B" w:rsidRDefault="00A13F4B" w:rsidP="00A13F4B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Gádoros Nagyközségi</w:t>
            </w:r>
            <w:r w:rsidRPr="00786AE8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Önkormányzat</w:t>
            </w:r>
          </w:p>
          <w:p w14:paraId="34579947" w14:textId="77777777" w:rsidR="00A13F4B" w:rsidRPr="00786AE8" w:rsidRDefault="00A13F4B" w:rsidP="00A13F4B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Polgármesteri Hivatal Gazdálkodási csoportja</w:t>
            </w:r>
          </w:p>
          <w:p w14:paraId="1FA006DF" w14:textId="77777777" w:rsidR="00A13F4B" w:rsidRPr="00786AE8" w:rsidRDefault="00A13F4B" w:rsidP="00A13F4B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</w:p>
        </w:tc>
        <w:tc>
          <w:tcPr>
            <w:tcW w:w="1544" w:type="dxa"/>
            <w:vAlign w:val="center"/>
          </w:tcPr>
          <w:p w14:paraId="593456D4" w14:textId="77777777" w:rsidR="00A13F4B" w:rsidRPr="00786AE8" w:rsidRDefault="0095309E" w:rsidP="00A13F4B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2022</w:t>
            </w:r>
            <w:r w:rsidR="00A13F4B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 III. negyedév</w:t>
            </w:r>
          </w:p>
        </w:tc>
        <w:tc>
          <w:tcPr>
            <w:tcW w:w="1557" w:type="dxa"/>
            <w:vAlign w:val="center"/>
          </w:tcPr>
          <w:p w14:paraId="47F3D73C" w14:textId="77777777" w:rsidR="00A13F4B" w:rsidRPr="00786AE8" w:rsidRDefault="001B5A3C" w:rsidP="00A13F4B">
            <w:pPr>
              <w:pStyle w:val="Nincstrkz"/>
              <w:jc w:val="center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5</w:t>
            </w:r>
          </w:p>
        </w:tc>
      </w:tr>
    </w:tbl>
    <w:tbl>
      <w:tblPr>
        <w:tblpPr w:leftFromText="141" w:rightFromText="141" w:vertAnchor="text" w:horzAnchor="margin" w:tblpXSpec="center" w:tblpY="-18"/>
        <w:tblW w:w="1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5"/>
        <w:gridCol w:w="1649"/>
        <w:gridCol w:w="2920"/>
        <w:gridCol w:w="2970"/>
        <w:gridCol w:w="1819"/>
        <w:gridCol w:w="1793"/>
        <w:gridCol w:w="1572"/>
        <w:gridCol w:w="1423"/>
      </w:tblGrid>
      <w:tr w:rsidR="00D90F9A" w:rsidRPr="00CB1670" w14:paraId="2369080C" w14:textId="77777777" w:rsidTr="00D90F9A">
        <w:tc>
          <w:tcPr>
            <w:tcW w:w="1035" w:type="dxa"/>
            <w:shd w:val="clear" w:color="auto" w:fill="EEECE1"/>
            <w:vAlign w:val="center"/>
          </w:tcPr>
          <w:p w14:paraId="1E1E9E07" w14:textId="77777777" w:rsidR="00EC2BAE" w:rsidRPr="00F21642" w:rsidRDefault="00EC2BAE" w:rsidP="00D90F9A">
            <w:pPr>
              <w:spacing w:after="1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1649" w:type="dxa"/>
            <w:shd w:val="clear" w:color="auto" w:fill="EEECE1"/>
            <w:vAlign w:val="center"/>
          </w:tcPr>
          <w:p w14:paraId="17A124D3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tárgya</w:t>
            </w:r>
          </w:p>
        </w:tc>
        <w:tc>
          <w:tcPr>
            <w:tcW w:w="2920" w:type="dxa"/>
            <w:shd w:val="clear" w:color="auto" w:fill="EEECE1"/>
            <w:vAlign w:val="center"/>
          </w:tcPr>
          <w:p w14:paraId="1C0E618F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 ellenőrzés célja, módszerei, </w:t>
            </w:r>
            <w:r w:rsidR="00A13F4B"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ellenőrzendő</w:t>
            </w: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időszak</w:t>
            </w:r>
          </w:p>
        </w:tc>
        <w:tc>
          <w:tcPr>
            <w:tcW w:w="2970" w:type="dxa"/>
            <w:shd w:val="clear" w:color="auto" w:fill="EEECE1"/>
            <w:vAlign w:val="center"/>
          </w:tcPr>
          <w:p w14:paraId="6EC1798C" w14:textId="77777777" w:rsidR="00EC2BAE" w:rsidRPr="00F21642" w:rsidRDefault="00EC2BAE" w:rsidP="00F2164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Azonosított kockázati tényezők </w:t>
            </w:r>
          </w:p>
        </w:tc>
        <w:tc>
          <w:tcPr>
            <w:tcW w:w="1819" w:type="dxa"/>
            <w:shd w:val="clear" w:color="auto" w:fill="EEECE1"/>
            <w:vAlign w:val="center"/>
          </w:tcPr>
          <w:p w14:paraId="0F60DE75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típusa</w:t>
            </w:r>
          </w:p>
        </w:tc>
        <w:tc>
          <w:tcPr>
            <w:tcW w:w="1793" w:type="dxa"/>
            <w:shd w:val="clear" w:color="auto" w:fill="EEECE1"/>
            <w:vAlign w:val="center"/>
          </w:tcPr>
          <w:p w14:paraId="1242E5E1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ellenőrzött szerv, szervezeti egység</w:t>
            </w:r>
          </w:p>
        </w:tc>
        <w:tc>
          <w:tcPr>
            <w:tcW w:w="1572" w:type="dxa"/>
            <w:shd w:val="clear" w:color="auto" w:fill="EEECE1"/>
            <w:vAlign w:val="center"/>
          </w:tcPr>
          <w:p w14:paraId="2B79A522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tervezett ütemezése</w:t>
            </w:r>
          </w:p>
        </w:tc>
        <w:tc>
          <w:tcPr>
            <w:tcW w:w="1423" w:type="dxa"/>
            <w:shd w:val="clear" w:color="auto" w:fill="EEECE1"/>
            <w:vAlign w:val="center"/>
          </w:tcPr>
          <w:p w14:paraId="74C0CC42" w14:textId="77777777" w:rsidR="00EC2BAE" w:rsidRPr="00F21642" w:rsidRDefault="00EC2BAE" w:rsidP="00EC2BA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ellenőrzésre fordítandó kapacitás (ellenőri nap)</w:t>
            </w:r>
          </w:p>
        </w:tc>
      </w:tr>
      <w:tr w:rsidR="00F04D60" w:rsidRPr="00BC0A69" w14:paraId="35C2397A" w14:textId="77777777" w:rsidTr="003477AD">
        <w:trPr>
          <w:trHeight w:val="4464"/>
        </w:trPr>
        <w:tc>
          <w:tcPr>
            <w:tcW w:w="1035" w:type="dxa"/>
            <w:vAlign w:val="center"/>
          </w:tcPr>
          <w:p w14:paraId="0F6688CF" w14:textId="77777777" w:rsidR="00F04D60" w:rsidRPr="00CB1670" w:rsidRDefault="00F04D60" w:rsidP="00F04D6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3.</w:t>
            </w:r>
          </w:p>
        </w:tc>
        <w:tc>
          <w:tcPr>
            <w:tcW w:w="1649" w:type="dxa"/>
            <w:vAlign w:val="center"/>
          </w:tcPr>
          <w:p w14:paraId="6B9B1582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Roma Nemzetiségi Önkormányzat </w:t>
            </w:r>
            <w:r w:rsidR="0095309E">
              <w:rPr>
                <w:rFonts w:ascii="Times New Roman" w:hAnsi="Times New Roman" w:cs="Times New Roman"/>
                <w:sz w:val="20"/>
                <w:szCs w:val="24"/>
              </w:rPr>
              <w:t>2022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. évi 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gazdálkodása</w:t>
            </w:r>
          </w:p>
          <w:p w14:paraId="379511CA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CD84C12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20" w:type="dxa"/>
            <w:vAlign w:val="center"/>
          </w:tcPr>
          <w:p w14:paraId="40EB38A3" w14:textId="77777777" w:rsidR="00F04D60" w:rsidRPr="009834A3" w:rsidRDefault="00F04D60" w:rsidP="009834A3">
            <w:pPr>
              <w:spacing w:after="0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9834A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Ellenőrzés célja: </w:t>
            </w:r>
          </w:p>
          <w:p w14:paraId="1AE8A6D9" w14:textId="77777777" w:rsidR="00F04D60" w:rsidRDefault="00F04D60" w:rsidP="009834A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a </w:t>
            </w:r>
            <w:r w:rsidR="0095309E">
              <w:rPr>
                <w:rFonts w:ascii="Times New Roman" w:hAnsi="Times New Roman" w:cs="Times New Roman"/>
                <w:sz w:val="20"/>
                <w:szCs w:val="24"/>
              </w:rPr>
              <w:t>2022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. évi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 elszámolásokat, a jogszabályi előírásoknak és a saját szabályzatokban foglaltaknak megfelelően vezették-e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?</w:t>
            </w:r>
          </w:p>
          <w:p w14:paraId="6A55A04E" w14:textId="77777777" w:rsidR="009834A3" w:rsidRPr="00CB1670" w:rsidRDefault="009834A3" w:rsidP="009834A3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1F3C97E" w14:textId="77777777" w:rsidR="00F04D60" w:rsidRPr="00CB1670" w:rsidRDefault="00F04D60" w:rsidP="009834A3">
            <w:pPr>
              <w:spacing w:after="120"/>
              <w:rPr>
                <w:rFonts w:ascii="Times New Roman" w:hAnsi="Times New Roman" w:cs="Times New Roman"/>
                <w:sz w:val="20"/>
                <w:szCs w:val="24"/>
              </w:rPr>
            </w:pPr>
            <w:r w:rsidRPr="009834A3">
              <w:rPr>
                <w:rFonts w:ascii="Times New Roman" w:hAnsi="Times New Roman" w:cs="Times New Roman"/>
                <w:b/>
                <w:sz w:val="20"/>
                <w:szCs w:val="24"/>
              </w:rPr>
              <w:t>Ellenőrzés módszerei</w:t>
            </w: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: elemzés, értékelés, tesztelés, dokumentumok és nyilvántartások vizsgálata</w:t>
            </w:r>
          </w:p>
          <w:p w14:paraId="3085DBF6" w14:textId="77777777" w:rsidR="00F04D60" w:rsidRPr="00CB1670" w:rsidRDefault="00444342" w:rsidP="009834A3">
            <w:pPr>
              <w:spacing w:after="120"/>
              <w:rPr>
                <w:rFonts w:ascii="Times New Roman" w:hAnsi="Times New Roman" w:cs="Times New Roman"/>
                <w:sz w:val="20"/>
                <w:szCs w:val="24"/>
              </w:rPr>
            </w:pPr>
            <w:r w:rsidRPr="009834A3">
              <w:rPr>
                <w:rFonts w:ascii="Times New Roman" w:hAnsi="Times New Roman" w:cs="Times New Roman"/>
                <w:b/>
                <w:sz w:val="20"/>
                <w:szCs w:val="24"/>
              </w:rPr>
              <w:t>Ellenőrzendő</w:t>
            </w:r>
            <w:r w:rsidR="00F04D60" w:rsidRPr="009834A3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időszak</w:t>
            </w:r>
            <w:r w:rsidR="00F04D60"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: </w:t>
            </w:r>
            <w:r w:rsidR="0095309E">
              <w:rPr>
                <w:rFonts w:ascii="Times New Roman" w:hAnsi="Times New Roman" w:cs="Times New Roman"/>
                <w:sz w:val="20"/>
                <w:szCs w:val="24"/>
              </w:rPr>
              <w:t>2022</w:t>
            </w:r>
            <w:r w:rsidR="00F04D60">
              <w:rPr>
                <w:rFonts w:ascii="Times New Roman" w:hAnsi="Times New Roman" w:cs="Times New Roman"/>
                <w:sz w:val="20"/>
                <w:szCs w:val="24"/>
              </w:rPr>
              <w:t>. I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-III</w:t>
            </w:r>
            <w:r w:rsidR="00F04D60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negyedév</w:t>
            </w:r>
          </w:p>
          <w:p w14:paraId="1A544981" w14:textId="77777777" w:rsidR="00F04D60" w:rsidRPr="00CB1670" w:rsidRDefault="00F04D60" w:rsidP="009834A3">
            <w:pPr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970" w:type="dxa"/>
            <w:vAlign w:val="center"/>
          </w:tcPr>
          <w:p w14:paraId="2E94AB3D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belső szabályozottság és szabályosság  </w:t>
            </w:r>
          </w:p>
          <w:p w14:paraId="187A00AE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819" w:type="dxa"/>
            <w:vAlign w:val="center"/>
          </w:tcPr>
          <w:p w14:paraId="1B78CB8F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pénzügyi</w:t>
            </w:r>
          </w:p>
        </w:tc>
        <w:tc>
          <w:tcPr>
            <w:tcW w:w="1793" w:type="dxa"/>
            <w:vAlign w:val="center"/>
          </w:tcPr>
          <w:p w14:paraId="0425F735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CB1670">
              <w:rPr>
                <w:rFonts w:ascii="Times New Roman" w:hAnsi="Times New Roman" w:cs="Times New Roman"/>
                <w:sz w:val="20"/>
                <w:szCs w:val="24"/>
              </w:rPr>
              <w:t>Roma Nemzetiségi Önkormányzat</w:t>
            </w:r>
          </w:p>
        </w:tc>
        <w:tc>
          <w:tcPr>
            <w:tcW w:w="1572" w:type="dxa"/>
            <w:vAlign w:val="center"/>
          </w:tcPr>
          <w:p w14:paraId="3F895FF4" w14:textId="77777777" w:rsidR="00F04D6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432FA38" w14:textId="77777777" w:rsidR="00F04D60" w:rsidRPr="00CB1670" w:rsidRDefault="0095309E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2022</w:t>
            </w:r>
            <w:r w:rsidR="006918E0">
              <w:rPr>
                <w:rFonts w:ascii="Times New Roman" w:hAnsi="Times New Roman" w:cs="Times New Roman"/>
                <w:sz w:val="20"/>
                <w:szCs w:val="24"/>
              </w:rPr>
              <w:t>. IV</w:t>
            </w:r>
            <w:r w:rsidR="00F04D60" w:rsidRPr="00CB1670">
              <w:rPr>
                <w:rFonts w:ascii="Times New Roman" w:hAnsi="Times New Roman" w:cs="Times New Roman"/>
                <w:sz w:val="20"/>
                <w:szCs w:val="24"/>
              </w:rPr>
              <w:t xml:space="preserve">. n. év </w:t>
            </w:r>
          </w:p>
          <w:p w14:paraId="02B60360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23" w:type="dxa"/>
            <w:vAlign w:val="center"/>
          </w:tcPr>
          <w:p w14:paraId="1BAC22DD" w14:textId="77777777" w:rsidR="00F04D60" w:rsidRPr="00CB1670" w:rsidRDefault="00F04D60" w:rsidP="00F04D6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3</w:t>
            </w:r>
          </w:p>
        </w:tc>
      </w:tr>
    </w:tbl>
    <w:p w14:paraId="7723C8D8" w14:textId="77777777" w:rsidR="00D90F9A" w:rsidRDefault="00D90F9A">
      <w:r>
        <w:br w:type="page"/>
      </w:r>
    </w:p>
    <w:tbl>
      <w:tblPr>
        <w:tblW w:w="1516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20" w:firstRow="1" w:lastRow="0" w:firstColumn="0" w:lastColumn="0" w:noHBand="0" w:noVBand="0"/>
      </w:tblPr>
      <w:tblGrid>
        <w:gridCol w:w="950"/>
        <w:gridCol w:w="1846"/>
        <w:gridCol w:w="2874"/>
        <w:gridCol w:w="2953"/>
        <w:gridCol w:w="1817"/>
        <w:gridCol w:w="1811"/>
        <w:gridCol w:w="1515"/>
        <w:gridCol w:w="1402"/>
      </w:tblGrid>
      <w:tr w:rsidR="00D90F9A" w:rsidRPr="00786AE8" w14:paraId="7194B12E" w14:textId="77777777" w:rsidTr="003477AD">
        <w:tc>
          <w:tcPr>
            <w:tcW w:w="950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2DD0A45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Sorszám</w:t>
            </w:r>
          </w:p>
        </w:tc>
        <w:tc>
          <w:tcPr>
            <w:tcW w:w="1846" w:type="dxa"/>
            <w:tcBorders>
              <w:bottom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4DFC006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tárgya</w:t>
            </w:r>
          </w:p>
        </w:tc>
        <w:tc>
          <w:tcPr>
            <w:tcW w:w="2874" w:type="dxa"/>
            <w:shd w:val="clear" w:color="auto" w:fill="DDD9C3" w:themeFill="background2" w:themeFillShade="E6"/>
            <w:vAlign w:val="center"/>
          </w:tcPr>
          <w:p w14:paraId="76D6808A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 ellenőrzés célja, módszerei, </w:t>
            </w:r>
            <w:r w:rsidR="00A13F4B"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ellenőrzendő</w:t>
            </w: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időszak</w:t>
            </w:r>
          </w:p>
        </w:tc>
        <w:tc>
          <w:tcPr>
            <w:tcW w:w="2953" w:type="dxa"/>
            <w:shd w:val="clear" w:color="auto" w:fill="DDD9C3" w:themeFill="background2" w:themeFillShade="E6"/>
            <w:vAlign w:val="center"/>
          </w:tcPr>
          <w:p w14:paraId="1E0E3096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Azonosított kockázati tényezők </w:t>
            </w:r>
          </w:p>
        </w:tc>
        <w:tc>
          <w:tcPr>
            <w:tcW w:w="1817" w:type="dxa"/>
            <w:shd w:val="clear" w:color="auto" w:fill="DDD9C3" w:themeFill="background2" w:themeFillShade="E6"/>
            <w:vAlign w:val="center"/>
          </w:tcPr>
          <w:p w14:paraId="216AA71D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típusa</w:t>
            </w:r>
          </w:p>
        </w:tc>
        <w:tc>
          <w:tcPr>
            <w:tcW w:w="1811" w:type="dxa"/>
            <w:shd w:val="clear" w:color="auto" w:fill="DDD9C3" w:themeFill="background2" w:themeFillShade="E6"/>
            <w:vAlign w:val="center"/>
          </w:tcPr>
          <w:p w14:paraId="1399B4FE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ellenőrzött szerv, szervezeti egység</w:t>
            </w:r>
          </w:p>
        </w:tc>
        <w:tc>
          <w:tcPr>
            <w:tcW w:w="1515" w:type="dxa"/>
            <w:shd w:val="clear" w:color="auto" w:fill="DDD9C3" w:themeFill="background2" w:themeFillShade="E6"/>
            <w:vAlign w:val="center"/>
          </w:tcPr>
          <w:p w14:paraId="0AC12342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 tervezett ütemezése</w:t>
            </w:r>
          </w:p>
        </w:tc>
        <w:tc>
          <w:tcPr>
            <w:tcW w:w="1402" w:type="dxa"/>
            <w:shd w:val="clear" w:color="auto" w:fill="DDD9C3" w:themeFill="background2" w:themeFillShade="E6"/>
            <w:vAlign w:val="center"/>
          </w:tcPr>
          <w:p w14:paraId="2E724A2F" w14:textId="77777777" w:rsidR="00D90F9A" w:rsidRPr="00F21642" w:rsidRDefault="00D90F9A" w:rsidP="00D90F9A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1642">
              <w:rPr>
                <w:rFonts w:ascii="Times New Roman" w:hAnsi="Times New Roman" w:cs="Times New Roman"/>
                <w:b/>
                <w:sz w:val="20"/>
                <w:szCs w:val="20"/>
              </w:rPr>
              <w:t>Az ellenőrzésre fordítandó kapacitás (ellenőri nap)</w:t>
            </w:r>
          </w:p>
        </w:tc>
      </w:tr>
      <w:tr w:rsidR="006918E0" w:rsidRPr="00786AE8" w14:paraId="3E956840" w14:textId="77777777" w:rsidTr="001972C3">
        <w:trPr>
          <w:trHeight w:val="5159"/>
        </w:trPr>
        <w:tc>
          <w:tcPr>
            <w:tcW w:w="950" w:type="dxa"/>
            <w:tcBorders>
              <w:bottom w:val="single" w:sz="4" w:space="0" w:color="auto"/>
            </w:tcBorders>
            <w:vAlign w:val="center"/>
          </w:tcPr>
          <w:p w14:paraId="705E362E" w14:textId="77777777" w:rsidR="006918E0" w:rsidRPr="00786AE8" w:rsidRDefault="006918E0" w:rsidP="006918E0">
            <w:pPr>
              <w:jc w:val="left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4.</w:t>
            </w:r>
          </w:p>
        </w:tc>
        <w:tc>
          <w:tcPr>
            <w:tcW w:w="1846" w:type="dxa"/>
            <w:tcBorders>
              <w:bottom w:val="single" w:sz="4" w:space="0" w:color="auto"/>
            </w:tcBorders>
          </w:tcPr>
          <w:p w14:paraId="6951884E" w14:textId="77777777" w:rsidR="006918E0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7E71371" w14:textId="77777777" w:rsidR="006918E0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76E1C099" w14:textId="77777777" w:rsidR="006918E0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DA692CF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 w:rsidR="00595A74">
              <w:rPr>
                <w:rFonts w:ascii="Times New Roman" w:hAnsi="Times New Roman" w:cs="Times New Roman"/>
                <w:sz w:val="20"/>
                <w:szCs w:val="24"/>
              </w:rPr>
              <w:t>2</w:t>
            </w:r>
            <w:r w:rsidR="003B29D5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évi</w:t>
            </w:r>
          </w:p>
          <w:p w14:paraId="0A5AF854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intézkedési tervek utóellenőrzése</w:t>
            </w:r>
          </w:p>
        </w:tc>
        <w:tc>
          <w:tcPr>
            <w:tcW w:w="2874" w:type="dxa"/>
          </w:tcPr>
          <w:p w14:paraId="5EF55BEC" w14:textId="77777777" w:rsidR="006918E0" w:rsidRPr="00786AE8" w:rsidRDefault="006918E0" w:rsidP="006918E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célja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: </w:t>
            </w:r>
          </w:p>
          <w:p w14:paraId="05D4496D" w14:textId="77777777" w:rsidR="006918E0" w:rsidRPr="00786AE8" w:rsidRDefault="006918E0" w:rsidP="006918E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annak megállapítása, hogy a 20</w:t>
            </w:r>
            <w:r w:rsidR="00595A74">
              <w:rPr>
                <w:rFonts w:ascii="Times New Roman" w:hAnsi="Times New Roman" w:cs="Times New Roman"/>
                <w:sz w:val="20"/>
                <w:szCs w:val="24"/>
              </w:rPr>
              <w:t>20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. évi intézkedési tervekben foglaltakat végrehajtották-e</w:t>
            </w:r>
          </w:p>
          <w:p w14:paraId="3C118229" w14:textId="77777777" w:rsidR="006918E0" w:rsidRPr="00786AE8" w:rsidRDefault="006918E0" w:rsidP="006918E0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Ellenőrzés módszerei</w:t>
            </w: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: gazdálkodással kapcsolatos szabályzatok elemzése értékelése, bizonylatok ellenőrzése, közvetlen megfigyelésen alapuló ellenőrzés.</w:t>
            </w:r>
          </w:p>
          <w:p w14:paraId="06BB3524" w14:textId="77777777" w:rsidR="006918E0" w:rsidRPr="00786AE8" w:rsidRDefault="00A13F4B" w:rsidP="006918E0">
            <w:pPr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>Ellenőrzendő</w:t>
            </w:r>
            <w:r w:rsidR="006918E0" w:rsidRPr="00786AE8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 időszak:</w:t>
            </w:r>
          </w:p>
          <w:p w14:paraId="56F25C2D" w14:textId="77777777" w:rsidR="006918E0" w:rsidRPr="00786AE8" w:rsidRDefault="00595A74" w:rsidP="003B29D5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202</w:t>
            </w:r>
            <w:r w:rsidR="003B29D5">
              <w:rPr>
                <w:rFonts w:ascii="Times New Roman" w:hAnsi="Times New Roman" w:cs="Times New Roman"/>
                <w:sz w:val="20"/>
                <w:szCs w:val="24"/>
              </w:rPr>
              <w:t>1</w:t>
            </w:r>
            <w:r w:rsidR="006918E0" w:rsidRPr="00786AE8">
              <w:rPr>
                <w:rFonts w:ascii="Times New Roman" w:hAnsi="Times New Roman" w:cs="Times New Roman"/>
                <w:sz w:val="20"/>
                <w:szCs w:val="24"/>
              </w:rPr>
              <w:t>. év</w:t>
            </w:r>
          </w:p>
        </w:tc>
        <w:tc>
          <w:tcPr>
            <w:tcW w:w="2953" w:type="dxa"/>
          </w:tcPr>
          <w:p w14:paraId="2AC709BC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0CD2D8A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A58E278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EF4FF8B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7FC4B31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pénzügyi szabálytalanságok valószínűsége</w:t>
            </w:r>
          </w:p>
        </w:tc>
        <w:tc>
          <w:tcPr>
            <w:tcW w:w="1817" w:type="dxa"/>
          </w:tcPr>
          <w:p w14:paraId="14DD6C86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0D98FC5E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411651A7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04753A8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1B60FB4C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pénzügyi és szabályszerűségi</w:t>
            </w:r>
          </w:p>
        </w:tc>
        <w:tc>
          <w:tcPr>
            <w:tcW w:w="1811" w:type="dxa"/>
          </w:tcPr>
          <w:p w14:paraId="72954CFA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4B6FFC4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B7EE03D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2D6D5C6D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77F9A63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786AE8">
              <w:rPr>
                <w:rFonts w:ascii="Times New Roman" w:hAnsi="Times New Roman" w:cs="Times New Roman"/>
                <w:sz w:val="20"/>
                <w:szCs w:val="24"/>
              </w:rPr>
              <w:t>Gádoros Nagyközség Önkormányzata</w:t>
            </w:r>
          </w:p>
        </w:tc>
        <w:tc>
          <w:tcPr>
            <w:tcW w:w="1515" w:type="dxa"/>
          </w:tcPr>
          <w:p w14:paraId="5552AB2B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F7D7D57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C3E61F2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0407DF8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352D7314" w14:textId="77777777" w:rsidR="006918E0" w:rsidRPr="00786AE8" w:rsidRDefault="0095309E" w:rsidP="00595A74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2022</w:t>
            </w:r>
            <w:r w:rsidR="006918E0" w:rsidRPr="00786AE8">
              <w:rPr>
                <w:rFonts w:ascii="Times New Roman" w:hAnsi="Times New Roman" w:cs="Times New Roman"/>
                <w:sz w:val="20"/>
                <w:szCs w:val="24"/>
              </w:rPr>
              <w:t xml:space="preserve">. </w:t>
            </w:r>
            <w:r w:rsidR="006918E0">
              <w:rPr>
                <w:rFonts w:ascii="Times New Roman" w:hAnsi="Times New Roman" w:cs="Times New Roman"/>
                <w:sz w:val="20"/>
                <w:szCs w:val="24"/>
              </w:rPr>
              <w:t>I</w:t>
            </w:r>
            <w:r w:rsidR="00595A74">
              <w:rPr>
                <w:rFonts w:ascii="Times New Roman" w:hAnsi="Times New Roman" w:cs="Times New Roman"/>
                <w:sz w:val="20"/>
                <w:szCs w:val="24"/>
              </w:rPr>
              <w:t>V</w:t>
            </w:r>
            <w:r w:rsidR="006918E0" w:rsidRPr="00786AE8">
              <w:rPr>
                <w:rFonts w:ascii="Times New Roman" w:hAnsi="Times New Roman" w:cs="Times New Roman"/>
                <w:sz w:val="20"/>
                <w:szCs w:val="24"/>
              </w:rPr>
              <w:t>. negyedév</w:t>
            </w:r>
          </w:p>
        </w:tc>
        <w:tc>
          <w:tcPr>
            <w:tcW w:w="1402" w:type="dxa"/>
          </w:tcPr>
          <w:p w14:paraId="2BA493E5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3CA728F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899C4E5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6E236313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14:paraId="5E9CC098" w14:textId="77777777" w:rsidR="006918E0" w:rsidRPr="00786AE8" w:rsidRDefault="006918E0" w:rsidP="006918E0">
            <w:pPr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3 </w:t>
            </w:r>
          </w:p>
        </w:tc>
      </w:tr>
      <w:tr w:rsidR="00D90F9A" w:rsidRPr="00786AE8" w14:paraId="515E8A27" w14:textId="77777777" w:rsidTr="00BC0A69">
        <w:trPr>
          <w:trHeight w:val="285"/>
        </w:trPr>
        <w:tc>
          <w:tcPr>
            <w:tcW w:w="15168" w:type="dxa"/>
            <w:gridSpan w:val="8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14:paraId="04CD41B6" w14:textId="77777777" w:rsidR="00D90F9A" w:rsidRPr="00786AE8" w:rsidRDefault="00D90F9A" w:rsidP="00D90F9A">
            <w:pPr>
              <w:pStyle w:val="Nincstrkz"/>
              <w:jc w:val="center"/>
              <w:rPr>
                <w:lang w:val="hu-HU"/>
              </w:rPr>
            </w:pPr>
          </w:p>
        </w:tc>
      </w:tr>
      <w:tr w:rsidR="00D90F9A" w:rsidRPr="00786AE8" w14:paraId="29859D55" w14:textId="77777777" w:rsidTr="00BC0A69">
        <w:tc>
          <w:tcPr>
            <w:tcW w:w="13766" w:type="dxa"/>
            <w:gridSpan w:val="7"/>
          </w:tcPr>
          <w:p w14:paraId="32E6EC5C" w14:textId="77777777" w:rsidR="00D90F9A" w:rsidRPr="00786AE8" w:rsidRDefault="00D90F9A" w:rsidP="00D90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006585E" w14:textId="77777777" w:rsidR="00D90F9A" w:rsidRPr="00786AE8" w:rsidRDefault="00D90F9A" w:rsidP="00D90F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4"/>
                <w:szCs w:val="24"/>
              </w:rPr>
              <w:t>Összesen:</w:t>
            </w:r>
          </w:p>
        </w:tc>
        <w:tc>
          <w:tcPr>
            <w:tcW w:w="1402" w:type="dxa"/>
          </w:tcPr>
          <w:p w14:paraId="6E78EAE8" w14:textId="77777777" w:rsidR="00D90F9A" w:rsidRPr="00786AE8" w:rsidRDefault="00D90F9A" w:rsidP="00D90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FD8C18A" w14:textId="77777777" w:rsidR="00D90F9A" w:rsidRPr="00786AE8" w:rsidRDefault="00D90F9A" w:rsidP="00D90F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6A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</w:tbl>
    <w:p w14:paraId="05F18353" w14:textId="77777777"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  <w:sectPr w:rsidR="00CF151E" w:rsidRPr="00CB1670" w:rsidSect="007F1985">
          <w:footerReference w:type="first" r:id="rId15"/>
          <w:pgSz w:w="16838" w:h="11906" w:orient="landscape"/>
          <w:pgMar w:top="709" w:right="1418" w:bottom="426" w:left="1418" w:header="709" w:footer="709" w:gutter="0"/>
          <w:cols w:space="708"/>
          <w:titlePg/>
          <w:docGrid w:linePitch="360"/>
        </w:sectPr>
      </w:pPr>
    </w:p>
    <w:p w14:paraId="1D47B888" w14:textId="77777777" w:rsidR="00CF151E" w:rsidRPr="003A08DB" w:rsidRDefault="0095309E" w:rsidP="003A08D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08DB">
        <w:rPr>
          <w:rFonts w:ascii="Times New Roman" w:hAnsi="Times New Roman" w:cs="Times New Roman"/>
          <w:b/>
          <w:sz w:val="24"/>
          <w:szCs w:val="24"/>
        </w:rPr>
        <w:lastRenderedPageBreak/>
        <w:t>2022</w:t>
      </w:r>
      <w:r w:rsidR="00CF151E" w:rsidRPr="003A08DB">
        <w:rPr>
          <w:rFonts w:ascii="Times New Roman" w:hAnsi="Times New Roman" w:cs="Times New Roman"/>
          <w:b/>
          <w:sz w:val="24"/>
          <w:szCs w:val="24"/>
        </w:rPr>
        <w:t>. évi éves ellenőrzési terv összefoglaló adatai</w:t>
      </w:r>
    </w:p>
    <w:p w14:paraId="637F07C8" w14:textId="77777777" w:rsidR="00CF151E" w:rsidRPr="00CB1670" w:rsidRDefault="005341D5" w:rsidP="007F1985">
      <w:pPr>
        <w:ind w:left="6372" w:firstLine="708"/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2</w:t>
      </w:r>
      <w:r w:rsidR="00CF151E" w:rsidRPr="00CB1670">
        <w:rPr>
          <w:rFonts w:ascii="Times New Roman" w:hAnsi="Times New Roman" w:cs="Times New Roman"/>
          <w:sz w:val="24"/>
          <w:szCs w:val="24"/>
        </w:rPr>
        <w:t>. számú táblázat</w:t>
      </w:r>
    </w:p>
    <w:p w14:paraId="1B5A5D59" w14:textId="77777777"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08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49"/>
        <w:gridCol w:w="1256"/>
        <w:gridCol w:w="1243"/>
        <w:gridCol w:w="1243"/>
        <w:gridCol w:w="1243"/>
        <w:gridCol w:w="1555"/>
      </w:tblGrid>
      <w:tr w:rsidR="00CF151E" w:rsidRPr="00CB1670" w14:paraId="17C0E949" w14:textId="77777777" w:rsidTr="00F23819">
        <w:trPr>
          <w:cantSplit/>
        </w:trPr>
        <w:tc>
          <w:tcPr>
            <w:tcW w:w="2549" w:type="dxa"/>
            <w:vMerge w:val="restart"/>
            <w:vAlign w:val="center"/>
          </w:tcPr>
          <w:p w14:paraId="74BBE310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6702E4CE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Ellenőrzés típusa</w:t>
            </w:r>
          </w:p>
        </w:tc>
        <w:tc>
          <w:tcPr>
            <w:tcW w:w="1256" w:type="dxa"/>
            <w:vMerge w:val="restart"/>
            <w:vAlign w:val="center"/>
          </w:tcPr>
          <w:p w14:paraId="7510A6BF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Ellenőri kapacitás </w:t>
            </w:r>
          </w:p>
          <w:p w14:paraId="1AD9ED84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revizori nap</w:t>
            </w:r>
          </w:p>
        </w:tc>
        <w:tc>
          <w:tcPr>
            <w:tcW w:w="5284" w:type="dxa"/>
            <w:gridSpan w:val="4"/>
            <w:vAlign w:val="center"/>
          </w:tcPr>
          <w:p w14:paraId="3579ABCF" w14:textId="77777777" w:rsidR="00CF151E" w:rsidRPr="00CB1670" w:rsidRDefault="00CF151E" w:rsidP="0005298F">
            <w:pPr>
              <w:pStyle w:val="Nincstrkz"/>
              <w:jc w:val="center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Db</w:t>
            </w:r>
          </w:p>
        </w:tc>
      </w:tr>
      <w:tr w:rsidR="00CF151E" w:rsidRPr="00CB1670" w14:paraId="4233FE87" w14:textId="77777777" w:rsidTr="00F23819">
        <w:trPr>
          <w:cantSplit/>
        </w:trPr>
        <w:tc>
          <w:tcPr>
            <w:tcW w:w="2549" w:type="dxa"/>
            <w:vMerge/>
            <w:vAlign w:val="center"/>
          </w:tcPr>
          <w:p w14:paraId="5EC25B20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56" w:type="dxa"/>
            <w:vMerge/>
            <w:vAlign w:val="center"/>
          </w:tcPr>
          <w:p w14:paraId="612ED103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5C1539A1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Magas prioritású</w:t>
            </w:r>
          </w:p>
        </w:tc>
        <w:tc>
          <w:tcPr>
            <w:tcW w:w="1243" w:type="dxa"/>
            <w:vAlign w:val="center"/>
          </w:tcPr>
          <w:p w14:paraId="3550B1A7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Közepes prioritású</w:t>
            </w:r>
          </w:p>
        </w:tc>
        <w:tc>
          <w:tcPr>
            <w:tcW w:w="1243" w:type="dxa"/>
            <w:vAlign w:val="center"/>
          </w:tcPr>
          <w:p w14:paraId="73BC172D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Alacsony prioritású</w:t>
            </w:r>
          </w:p>
        </w:tc>
        <w:tc>
          <w:tcPr>
            <w:tcW w:w="1555" w:type="dxa"/>
            <w:vAlign w:val="center"/>
          </w:tcPr>
          <w:p w14:paraId="11D20C71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Összesen</w:t>
            </w:r>
          </w:p>
        </w:tc>
      </w:tr>
      <w:tr w:rsidR="00CF151E" w:rsidRPr="00CB1670" w14:paraId="363FB77B" w14:textId="77777777" w:rsidTr="00F23819">
        <w:trPr>
          <w:trHeight w:val="567"/>
        </w:trPr>
        <w:tc>
          <w:tcPr>
            <w:tcW w:w="2549" w:type="dxa"/>
            <w:vAlign w:val="center"/>
          </w:tcPr>
          <w:p w14:paraId="5FB852B7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Rendszerellenőrzés</w:t>
            </w:r>
          </w:p>
        </w:tc>
        <w:tc>
          <w:tcPr>
            <w:tcW w:w="1256" w:type="dxa"/>
            <w:vAlign w:val="center"/>
          </w:tcPr>
          <w:p w14:paraId="3D4A0FDF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5D4FAC3C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548F6BE9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1D2BBBFD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14:paraId="31D7936E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CF151E" w:rsidRPr="00CB1670" w14:paraId="6297D78D" w14:textId="77777777" w:rsidTr="00F23819">
        <w:trPr>
          <w:trHeight w:val="567"/>
        </w:trPr>
        <w:tc>
          <w:tcPr>
            <w:tcW w:w="2549" w:type="dxa"/>
            <w:vAlign w:val="center"/>
          </w:tcPr>
          <w:p w14:paraId="456EBF54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Pénzügyi ellenőrzés</w:t>
            </w:r>
          </w:p>
        </w:tc>
        <w:tc>
          <w:tcPr>
            <w:tcW w:w="1256" w:type="dxa"/>
            <w:vAlign w:val="center"/>
          </w:tcPr>
          <w:p w14:paraId="44AEC498" w14:textId="77777777" w:rsidR="00CF151E" w:rsidRPr="00CB1670" w:rsidRDefault="00A1428E" w:rsidP="00A1428E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11</w:t>
            </w:r>
          </w:p>
        </w:tc>
        <w:tc>
          <w:tcPr>
            <w:tcW w:w="1243" w:type="dxa"/>
            <w:vAlign w:val="center"/>
          </w:tcPr>
          <w:p w14:paraId="7FB8D534" w14:textId="77777777"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  <w:tc>
          <w:tcPr>
            <w:tcW w:w="1243" w:type="dxa"/>
            <w:vAlign w:val="center"/>
          </w:tcPr>
          <w:p w14:paraId="70D831DC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30FDBC6F" w14:textId="77777777"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14:paraId="1132BD60" w14:textId="77777777"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2</w:t>
            </w:r>
          </w:p>
        </w:tc>
      </w:tr>
      <w:tr w:rsidR="00CF151E" w:rsidRPr="00CB1670" w14:paraId="13832428" w14:textId="77777777" w:rsidTr="00F23819">
        <w:trPr>
          <w:trHeight w:val="567"/>
        </w:trPr>
        <w:tc>
          <w:tcPr>
            <w:tcW w:w="2549" w:type="dxa"/>
            <w:vAlign w:val="center"/>
          </w:tcPr>
          <w:p w14:paraId="76352798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Szabályszerűségi ellenőrzés</w:t>
            </w:r>
          </w:p>
        </w:tc>
        <w:tc>
          <w:tcPr>
            <w:tcW w:w="1256" w:type="dxa"/>
            <w:vAlign w:val="center"/>
          </w:tcPr>
          <w:p w14:paraId="703CD738" w14:textId="77777777" w:rsidR="00CF151E" w:rsidRPr="00CB1670" w:rsidRDefault="00A1428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  <w:tc>
          <w:tcPr>
            <w:tcW w:w="1243" w:type="dxa"/>
            <w:vAlign w:val="center"/>
          </w:tcPr>
          <w:p w14:paraId="691979D9" w14:textId="77777777" w:rsidR="00CF151E" w:rsidRPr="00CB1670" w:rsidRDefault="00A1428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  <w:tc>
          <w:tcPr>
            <w:tcW w:w="1243" w:type="dxa"/>
            <w:vAlign w:val="center"/>
          </w:tcPr>
          <w:p w14:paraId="11647970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56937DFA" w14:textId="77777777" w:rsidR="00CF151E" w:rsidRPr="00CB1670" w:rsidRDefault="000A203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</w:t>
            </w:r>
          </w:p>
        </w:tc>
        <w:tc>
          <w:tcPr>
            <w:tcW w:w="1555" w:type="dxa"/>
            <w:vAlign w:val="center"/>
          </w:tcPr>
          <w:p w14:paraId="7354B3D0" w14:textId="77777777"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</w:tr>
      <w:tr w:rsidR="00CF151E" w:rsidRPr="00CB1670" w14:paraId="096D1B7C" w14:textId="77777777" w:rsidTr="00F23819">
        <w:trPr>
          <w:trHeight w:val="567"/>
        </w:trPr>
        <w:tc>
          <w:tcPr>
            <w:tcW w:w="2549" w:type="dxa"/>
            <w:vAlign w:val="center"/>
          </w:tcPr>
          <w:p w14:paraId="290ED418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smartTag w:uri="urn:schemas-microsoft-com:office:smarttags" w:element="PersonName">
              <w:r w:rsidRPr="00CB1670">
                <w:rPr>
                  <w:rFonts w:ascii="Times New Roman" w:hAnsi="Times New Roman" w:cs="Times New Roman"/>
                  <w:sz w:val="24"/>
                  <w:szCs w:val="24"/>
                  <w:lang w:val="hu-HU"/>
                </w:rPr>
                <w:t>Informatika</w:t>
              </w:r>
            </w:smartTag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i rendszer ellenőrzés</w:t>
            </w:r>
          </w:p>
        </w:tc>
        <w:tc>
          <w:tcPr>
            <w:tcW w:w="1256" w:type="dxa"/>
            <w:vAlign w:val="center"/>
          </w:tcPr>
          <w:p w14:paraId="38EB7416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3BD141E4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65D98FC2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666CEDB3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14:paraId="7BE7DF44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6918E0" w:rsidRPr="00CB1670" w14:paraId="540892A9" w14:textId="77777777" w:rsidTr="00F23819">
        <w:trPr>
          <w:trHeight w:val="567"/>
        </w:trPr>
        <w:tc>
          <w:tcPr>
            <w:tcW w:w="2549" w:type="dxa"/>
            <w:vAlign w:val="center"/>
          </w:tcPr>
          <w:p w14:paraId="39C40730" w14:textId="77777777" w:rsidR="006918E0" w:rsidRPr="00CB1670" w:rsidRDefault="006918E0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Utóellenőrzés</w:t>
            </w:r>
          </w:p>
        </w:tc>
        <w:tc>
          <w:tcPr>
            <w:tcW w:w="1256" w:type="dxa"/>
            <w:vAlign w:val="center"/>
          </w:tcPr>
          <w:p w14:paraId="30549D8C" w14:textId="77777777" w:rsidR="006918E0" w:rsidRPr="00CB1670" w:rsidRDefault="006918E0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3</w:t>
            </w:r>
          </w:p>
        </w:tc>
        <w:tc>
          <w:tcPr>
            <w:tcW w:w="1243" w:type="dxa"/>
            <w:vAlign w:val="center"/>
          </w:tcPr>
          <w:p w14:paraId="392CC6EC" w14:textId="77777777" w:rsidR="006918E0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  <w:tc>
          <w:tcPr>
            <w:tcW w:w="1243" w:type="dxa"/>
            <w:vAlign w:val="center"/>
          </w:tcPr>
          <w:p w14:paraId="05D81505" w14:textId="77777777" w:rsidR="006918E0" w:rsidRPr="00CB1670" w:rsidRDefault="006918E0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4DAB06A8" w14:textId="77777777" w:rsidR="006918E0" w:rsidRPr="00CB1670" w:rsidRDefault="006918E0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14:paraId="352B2A75" w14:textId="77777777" w:rsidR="006918E0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1</w:t>
            </w:r>
          </w:p>
        </w:tc>
      </w:tr>
      <w:tr w:rsidR="00CF151E" w:rsidRPr="00CB1670" w14:paraId="6718877A" w14:textId="77777777" w:rsidTr="00F23819">
        <w:trPr>
          <w:trHeight w:val="567"/>
        </w:trPr>
        <w:tc>
          <w:tcPr>
            <w:tcW w:w="2549" w:type="dxa"/>
            <w:vAlign w:val="center"/>
          </w:tcPr>
          <w:p w14:paraId="67EF3429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 xml:space="preserve">Megbízhatósági </w:t>
            </w:r>
          </w:p>
          <w:p w14:paraId="5EB0EFC5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ellenőrzés</w:t>
            </w:r>
          </w:p>
        </w:tc>
        <w:tc>
          <w:tcPr>
            <w:tcW w:w="1256" w:type="dxa"/>
            <w:vAlign w:val="center"/>
          </w:tcPr>
          <w:p w14:paraId="44EB4177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103B5776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4F970C8E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70C97063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14:paraId="7AE966C5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</w:tr>
      <w:tr w:rsidR="00CF151E" w:rsidRPr="00CB1670" w14:paraId="3918107B" w14:textId="77777777" w:rsidTr="00F23819">
        <w:trPr>
          <w:trHeight w:val="567"/>
        </w:trPr>
        <w:tc>
          <w:tcPr>
            <w:tcW w:w="2549" w:type="dxa"/>
            <w:vAlign w:val="center"/>
          </w:tcPr>
          <w:p w14:paraId="33125386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Tanácsadás</w:t>
            </w:r>
          </w:p>
        </w:tc>
        <w:tc>
          <w:tcPr>
            <w:tcW w:w="1256" w:type="dxa"/>
            <w:vAlign w:val="center"/>
          </w:tcPr>
          <w:p w14:paraId="611B0D5A" w14:textId="77777777" w:rsidR="00CF151E" w:rsidRPr="00CB1670" w:rsidRDefault="00A13F4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6</w:t>
            </w:r>
          </w:p>
        </w:tc>
        <w:tc>
          <w:tcPr>
            <w:tcW w:w="1243" w:type="dxa"/>
            <w:vAlign w:val="center"/>
          </w:tcPr>
          <w:p w14:paraId="65DC0F15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463B8D38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75A56918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14:paraId="65BDB00F" w14:textId="77777777"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CF151E" w:rsidRPr="00CB1670" w14:paraId="1F487677" w14:textId="77777777" w:rsidTr="00F23819">
        <w:trPr>
          <w:trHeight w:val="567"/>
        </w:trPr>
        <w:tc>
          <w:tcPr>
            <w:tcW w:w="2549" w:type="dxa"/>
            <w:vAlign w:val="center"/>
          </w:tcPr>
          <w:p w14:paraId="6B3D2123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Továbbképzésre fenntartott</w:t>
            </w:r>
          </w:p>
        </w:tc>
        <w:tc>
          <w:tcPr>
            <w:tcW w:w="1256" w:type="dxa"/>
            <w:vAlign w:val="center"/>
          </w:tcPr>
          <w:p w14:paraId="232D2F7B" w14:textId="77777777" w:rsidR="00CF151E" w:rsidRPr="00CB1670" w:rsidRDefault="005341D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</w:t>
            </w:r>
          </w:p>
        </w:tc>
        <w:tc>
          <w:tcPr>
            <w:tcW w:w="1243" w:type="dxa"/>
            <w:vAlign w:val="center"/>
          </w:tcPr>
          <w:p w14:paraId="17834D97" w14:textId="77777777" w:rsidR="00CF151E" w:rsidRPr="00CB1670" w:rsidRDefault="005341D5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</w:t>
            </w:r>
          </w:p>
        </w:tc>
        <w:tc>
          <w:tcPr>
            <w:tcW w:w="1243" w:type="dxa"/>
            <w:vAlign w:val="center"/>
          </w:tcPr>
          <w:p w14:paraId="23444D69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</w:t>
            </w:r>
          </w:p>
        </w:tc>
        <w:tc>
          <w:tcPr>
            <w:tcW w:w="1243" w:type="dxa"/>
            <w:vAlign w:val="center"/>
          </w:tcPr>
          <w:p w14:paraId="0E5A676D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  <w:tc>
          <w:tcPr>
            <w:tcW w:w="1555" w:type="dxa"/>
            <w:vAlign w:val="center"/>
          </w:tcPr>
          <w:p w14:paraId="3D3E6F81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CF151E" w:rsidRPr="00CB1670" w14:paraId="7F71D6EB" w14:textId="77777777" w:rsidTr="00F23819">
        <w:trPr>
          <w:trHeight w:val="567"/>
        </w:trPr>
        <w:tc>
          <w:tcPr>
            <w:tcW w:w="2549" w:type="dxa"/>
            <w:vAlign w:val="center"/>
          </w:tcPr>
          <w:p w14:paraId="39F57B76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Soron kívüli ellenőrzésre tervezett</w:t>
            </w:r>
          </w:p>
        </w:tc>
        <w:tc>
          <w:tcPr>
            <w:tcW w:w="1256" w:type="dxa"/>
            <w:vAlign w:val="center"/>
          </w:tcPr>
          <w:p w14:paraId="198E3B9B" w14:textId="77777777" w:rsidR="00CF151E" w:rsidRPr="00CB1670" w:rsidRDefault="00A13F4B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5</w:t>
            </w:r>
          </w:p>
        </w:tc>
        <w:tc>
          <w:tcPr>
            <w:tcW w:w="1243" w:type="dxa"/>
            <w:vAlign w:val="center"/>
          </w:tcPr>
          <w:p w14:paraId="009165B4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64F76D4D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</w:t>
            </w:r>
          </w:p>
        </w:tc>
        <w:tc>
          <w:tcPr>
            <w:tcW w:w="1243" w:type="dxa"/>
            <w:vAlign w:val="center"/>
          </w:tcPr>
          <w:p w14:paraId="032904AF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  <w:tc>
          <w:tcPr>
            <w:tcW w:w="1555" w:type="dxa"/>
            <w:vAlign w:val="center"/>
          </w:tcPr>
          <w:p w14:paraId="57A5671E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-----------</w:t>
            </w:r>
          </w:p>
        </w:tc>
      </w:tr>
      <w:tr w:rsidR="00CF151E" w:rsidRPr="00CB1670" w14:paraId="60869248" w14:textId="77777777" w:rsidTr="00F23819">
        <w:trPr>
          <w:trHeight w:val="567"/>
        </w:trPr>
        <w:tc>
          <w:tcPr>
            <w:tcW w:w="2549" w:type="dxa"/>
            <w:vAlign w:val="center"/>
          </w:tcPr>
          <w:p w14:paraId="4D4EF13A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Összesen</w:t>
            </w:r>
          </w:p>
        </w:tc>
        <w:tc>
          <w:tcPr>
            <w:tcW w:w="1256" w:type="dxa"/>
            <w:vAlign w:val="center"/>
          </w:tcPr>
          <w:p w14:paraId="688921A6" w14:textId="77777777" w:rsidR="00CF151E" w:rsidRPr="00CB1670" w:rsidRDefault="007A583B" w:rsidP="00CB752B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30</w:t>
            </w:r>
          </w:p>
        </w:tc>
        <w:tc>
          <w:tcPr>
            <w:tcW w:w="1243" w:type="dxa"/>
            <w:vAlign w:val="center"/>
          </w:tcPr>
          <w:p w14:paraId="6FDCC680" w14:textId="77777777"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4</w:t>
            </w:r>
          </w:p>
        </w:tc>
        <w:tc>
          <w:tcPr>
            <w:tcW w:w="1243" w:type="dxa"/>
            <w:vAlign w:val="center"/>
          </w:tcPr>
          <w:p w14:paraId="03B81D9B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243" w:type="dxa"/>
            <w:vAlign w:val="center"/>
          </w:tcPr>
          <w:p w14:paraId="49547596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  <w:p w14:paraId="482FD0C3" w14:textId="77777777" w:rsidR="00CF151E" w:rsidRPr="00CB1670" w:rsidRDefault="00CF151E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</w:p>
        </w:tc>
        <w:tc>
          <w:tcPr>
            <w:tcW w:w="1555" w:type="dxa"/>
            <w:vAlign w:val="center"/>
          </w:tcPr>
          <w:p w14:paraId="6D689770" w14:textId="77777777" w:rsidR="00CF151E" w:rsidRPr="00CB1670" w:rsidRDefault="005168E8" w:rsidP="008B47D0">
            <w:pPr>
              <w:pStyle w:val="Nincstrkz"/>
              <w:rPr>
                <w:rFonts w:ascii="Times New Roman" w:hAnsi="Times New Roman" w:cs="Times New Roman"/>
                <w:sz w:val="24"/>
                <w:szCs w:val="24"/>
                <w:lang w:val="hu-H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hu-HU"/>
              </w:rPr>
              <w:t>4</w:t>
            </w:r>
          </w:p>
        </w:tc>
      </w:tr>
    </w:tbl>
    <w:p w14:paraId="25A6B1E5" w14:textId="77777777"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p w14:paraId="07035A96" w14:textId="77777777"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p w14:paraId="26B6EF68" w14:textId="77777777" w:rsidR="003A08DB" w:rsidRDefault="007F1985" w:rsidP="0005298F">
      <w:pPr>
        <w:jc w:val="center"/>
        <w:rPr>
          <w:rFonts w:ascii="Times New Roman" w:hAnsi="Times New Roman" w:cs="Times New Roman"/>
          <w:sz w:val="24"/>
          <w:szCs w:val="24"/>
        </w:rPr>
        <w:sectPr w:rsidR="003A08DB" w:rsidSect="003A08DB">
          <w:pgSz w:w="11906" w:h="16838"/>
          <w:pgMar w:top="1417" w:right="1417" w:bottom="1417" w:left="1417" w:header="709" w:footer="709" w:gutter="0"/>
          <w:cols w:space="708"/>
          <w:docGrid w:linePitch="360"/>
        </w:sectPr>
      </w:pPr>
      <w:r w:rsidRPr="00CB1670">
        <w:rPr>
          <w:rFonts w:ascii="Times New Roman" w:hAnsi="Times New Roman" w:cs="Times New Roman"/>
          <w:sz w:val="24"/>
          <w:szCs w:val="24"/>
        </w:rPr>
        <w:br w:type="page"/>
      </w:r>
    </w:p>
    <w:p w14:paraId="530B2420" w14:textId="77777777" w:rsidR="00CF151E" w:rsidRPr="0005298F" w:rsidRDefault="00CF151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98F">
        <w:rPr>
          <w:rFonts w:ascii="Times New Roman" w:hAnsi="Times New Roman" w:cs="Times New Roman"/>
          <w:b/>
          <w:sz w:val="24"/>
          <w:szCs w:val="24"/>
        </w:rPr>
        <w:lastRenderedPageBreak/>
        <w:t>KOCKÁZAT ELEMZÉSI ÖSSZESÍTŐ TÁBLÁZAT</w:t>
      </w:r>
    </w:p>
    <w:p w14:paraId="6D75B411" w14:textId="77777777" w:rsidR="00CF151E" w:rsidRPr="0005298F" w:rsidRDefault="0095309E" w:rsidP="000529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</w:t>
      </w:r>
      <w:r w:rsidR="00CF151E" w:rsidRPr="0005298F">
        <w:rPr>
          <w:rFonts w:ascii="Times New Roman" w:hAnsi="Times New Roman" w:cs="Times New Roman"/>
          <w:b/>
          <w:sz w:val="24"/>
          <w:szCs w:val="24"/>
        </w:rPr>
        <w:t>. évi tervhez</w:t>
      </w:r>
    </w:p>
    <w:p w14:paraId="5789E536" w14:textId="38862007" w:rsidR="00CF151E" w:rsidRPr="00CB1670" w:rsidRDefault="00F23819" w:rsidP="00B95741">
      <w:pPr>
        <w:rPr>
          <w:rFonts w:ascii="Times New Roman" w:hAnsi="Times New Roman" w:cs="Times New Roman"/>
          <w:sz w:val="24"/>
          <w:szCs w:val="24"/>
        </w:rPr>
      </w:pPr>
      <w:r w:rsidRPr="00CB1670">
        <w:rPr>
          <w:rFonts w:ascii="Times New Roman" w:hAnsi="Times New Roman" w:cs="Times New Roman"/>
          <w:sz w:val="24"/>
          <w:szCs w:val="24"/>
        </w:rPr>
        <w:t>3</w:t>
      </w:r>
      <w:r w:rsidR="00CF151E" w:rsidRPr="00CB1670">
        <w:rPr>
          <w:rFonts w:ascii="Times New Roman" w:hAnsi="Times New Roman" w:cs="Times New Roman"/>
          <w:sz w:val="24"/>
          <w:szCs w:val="24"/>
        </w:rPr>
        <w:t>. számú táblázat</w:t>
      </w:r>
    </w:p>
    <w:p w14:paraId="602B3E54" w14:textId="77777777"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24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74"/>
        <w:gridCol w:w="3780"/>
        <w:gridCol w:w="2628"/>
        <w:gridCol w:w="3123"/>
        <w:gridCol w:w="3544"/>
      </w:tblGrid>
      <w:tr w:rsidR="00CF151E" w:rsidRPr="00CB1670" w14:paraId="29F02F13" w14:textId="77777777" w:rsidTr="003A08DB">
        <w:tc>
          <w:tcPr>
            <w:tcW w:w="1174" w:type="dxa"/>
          </w:tcPr>
          <w:p w14:paraId="76030410" w14:textId="77777777" w:rsidR="003A08DB" w:rsidRDefault="003A08DB" w:rsidP="000529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CBFDB10" w14:textId="77777777" w:rsidR="00CF151E" w:rsidRPr="0005298F" w:rsidRDefault="003A08DB" w:rsidP="0005298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Sor</w:t>
            </w:r>
            <w:r w:rsidR="00CF151E" w:rsidRPr="0005298F">
              <w:rPr>
                <w:rFonts w:ascii="Times New Roman" w:hAnsi="Times New Roman" w:cs="Times New Roman"/>
                <w:b/>
                <w:sz w:val="20"/>
                <w:szCs w:val="20"/>
              </w:rPr>
              <w:t>szá</w:t>
            </w:r>
            <w:r w:rsidR="0005298F" w:rsidRPr="0005298F">
              <w:rPr>
                <w:rFonts w:ascii="Times New Roman" w:hAnsi="Times New Roman" w:cs="Times New Roman"/>
                <w:b/>
                <w:sz w:val="20"/>
                <w:szCs w:val="20"/>
              </w:rPr>
              <w:t>m</w:t>
            </w:r>
          </w:p>
        </w:tc>
        <w:tc>
          <w:tcPr>
            <w:tcW w:w="3780" w:type="dxa"/>
            <w:vAlign w:val="center"/>
          </w:tcPr>
          <w:p w14:paraId="1743DB64" w14:textId="77777777" w:rsidR="00CF151E" w:rsidRPr="0005298F" w:rsidRDefault="00CF151E" w:rsidP="003A08DB">
            <w:pPr>
              <w:ind w:left="20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A kockázati tényezők megnevezése</w:t>
            </w:r>
          </w:p>
        </w:tc>
        <w:tc>
          <w:tcPr>
            <w:tcW w:w="2628" w:type="dxa"/>
            <w:vAlign w:val="center"/>
          </w:tcPr>
          <w:p w14:paraId="2144586E" w14:textId="77777777" w:rsidR="00CF151E" w:rsidRPr="0005298F" w:rsidRDefault="00CF151E" w:rsidP="00B957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Valószínűség prioritása</w:t>
            </w:r>
          </w:p>
        </w:tc>
        <w:tc>
          <w:tcPr>
            <w:tcW w:w="3123" w:type="dxa"/>
            <w:vAlign w:val="center"/>
          </w:tcPr>
          <w:p w14:paraId="56014A47" w14:textId="77777777" w:rsidR="00CF151E" w:rsidRPr="0005298F" w:rsidRDefault="00CF151E" w:rsidP="003A08D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Hatás prioritása</w:t>
            </w:r>
          </w:p>
        </w:tc>
        <w:tc>
          <w:tcPr>
            <w:tcW w:w="3544" w:type="dxa"/>
            <w:vAlign w:val="center"/>
          </w:tcPr>
          <w:p w14:paraId="0A8B693A" w14:textId="77777777" w:rsidR="00CF151E" w:rsidRPr="0005298F" w:rsidRDefault="00CF151E" w:rsidP="003A0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Összesített kockázati</w:t>
            </w:r>
          </w:p>
          <w:p w14:paraId="21508AF9" w14:textId="77777777" w:rsidR="00CF151E" w:rsidRPr="0005298F" w:rsidRDefault="00CF151E" w:rsidP="003A08D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298F">
              <w:rPr>
                <w:rFonts w:ascii="Times New Roman" w:hAnsi="Times New Roman" w:cs="Times New Roman"/>
                <w:b/>
                <w:sz w:val="24"/>
                <w:szCs w:val="24"/>
              </w:rPr>
              <w:t>besorolása</w:t>
            </w:r>
          </w:p>
        </w:tc>
      </w:tr>
      <w:tr w:rsidR="00CF151E" w:rsidRPr="00CB1670" w14:paraId="3773CFA2" w14:textId="77777777" w:rsidTr="003A08DB">
        <w:tc>
          <w:tcPr>
            <w:tcW w:w="1174" w:type="dxa"/>
          </w:tcPr>
          <w:p w14:paraId="7E4AC3B7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80" w:type="dxa"/>
          </w:tcPr>
          <w:p w14:paraId="15433F31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Jogszabályi változások hatása</w:t>
            </w:r>
          </w:p>
        </w:tc>
        <w:tc>
          <w:tcPr>
            <w:tcW w:w="2628" w:type="dxa"/>
          </w:tcPr>
          <w:p w14:paraId="4FDBEA14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123" w:type="dxa"/>
          </w:tcPr>
          <w:p w14:paraId="42AFF2B5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544" w:type="dxa"/>
          </w:tcPr>
          <w:p w14:paraId="72FEE3BD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14:paraId="20132505" w14:textId="77777777" w:rsidTr="003A08DB">
        <w:tc>
          <w:tcPr>
            <w:tcW w:w="1174" w:type="dxa"/>
          </w:tcPr>
          <w:p w14:paraId="70F14AFF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780" w:type="dxa"/>
          </w:tcPr>
          <w:p w14:paraId="73D70DF9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Bevételek realizálhatósági szintje</w:t>
            </w:r>
          </w:p>
        </w:tc>
        <w:tc>
          <w:tcPr>
            <w:tcW w:w="2628" w:type="dxa"/>
          </w:tcPr>
          <w:p w14:paraId="1C3FF4AF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123" w:type="dxa"/>
          </w:tcPr>
          <w:p w14:paraId="5C9A8E5A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544" w:type="dxa"/>
          </w:tcPr>
          <w:p w14:paraId="3053F60D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14:paraId="2917A4E1" w14:textId="77777777" w:rsidTr="003A08DB">
        <w:tc>
          <w:tcPr>
            <w:tcW w:w="1174" w:type="dxa"/>
          </w:tcPr>
          <w:p w14:paraId="197FF18F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780" w:type="dxa"/>
          </w:tcPr>
          <w:p w14:paraId="5C62AC07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Pénzügyi szabálytalanságok bekövetkezésének hatásai</w:t>
            </w:r>
          </w:p>
        </w:tc>
        <w:tc>
          <w:tcPr>
            <w:tcW w:w="2628" w:type="dxa"/>
            <w:vAlign w:val="center"/>
          </w:tcPr>
          <w:p w14:paraId="506E6168" w14:textId="77777777" w:rsidR="00CF151E" w:rsidRPr="00CB1670" w:rsidRDefault="005545FD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  <w:tc>
          <w:tcPr>
            <w:tcW w:w="3123" w:type="dxa"/>
            <w:vAlign w:val="center"/>
          </w:tcPr>
          <w:p w14:paraId="359BBCF5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544" w:type="dxa"/>
            <w:vAlign w:val="center"/>
          </w:tcPr>
          <w:p w14:paraId="32ACC53E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</w:tr>
      <w:tr w:rsidR="00CF151E" w:rsidRPr="00CB1670" w14:paraId="01FB2C5A" w14:textId="77777777" w:rsidTr="003A08DB">
        <w:tc>
          <w:tcPr>
            <w:tcW w:w="1174" w:type="dxa"/>
          </w:tcPr>
          <w:p w14:paraId="0B1D1EEA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80" w:type="dxa"/>
          </w:tcPr>
          <w:p w14:paraId="77379BF2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Szervezeti változások hatásai</w:t>
            </w:r>
          </w:p>
        </w:tc>
        <w:tc>
          <w:tcPr>
            <w:tcW w:w="2628" w:type="dxa"/>
          </w:tcPr>
          <w:p w14:paraId="2B6681CF" w14:textId="77777777" w:rsidR="00CF151E" w:rsidRPr="00CB1670" w:rsidRDefault="000A2035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3123" w:type="dxa"/>
          </w:tcPr>
          <w:p w14:paraId="168EB573" w14:textId="77777777" w:rsidR="00CF151E" w:rsidRPr="00CB1670" w:rsidRDefault="007A583B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544" w:type="dxa"/>
          </w:tcPr>
          <w:p w14:paraId="7BD3A8AF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14:paraId="7EEFC987" w14:textId="77777777" w:rsidTr="003A08DB">
        <w:tc>
          <w:tcPr>
            <w:tcW w:w="1174" w:type="dxa"/>
          </w:tcPr>
          <w:p w14:paraId="1BE12608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780" w:type="dxa"/>
          </w:tcPr>
          <w:p w14:paraId="277CB044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Belső szabályozás komplexitása</w:t>
            </w:r>
          </w:p>
        </w:tc>
        <w:tc>
          <w:tcPr>
            <w:tcW w:w="2628" w:type="dxa"/>
          </w:tcPr>
          <w:p w14:paraId="7582E363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3123" w:type="dxa"/>
          </w:tcPr>
          <w:p w14:paraId="395A4021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544" w:type="dxa"/>
          </w:tcPr>
          <w:p w14:paraId="565B12DF" w14:textId="77777777" w:rsidR="00CF151E" w:rsidRPr="00CB1670" w:rsidRDefault="005545FD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14:paraId="7C73C7CE" w14:textId="77777777" w:rsidTr="003A08DB">
        <w:tc>
          <w:tcPr>
            <w:tcW w:w="1174" w:type="dxa"/>
          </w:tcPr>
          <w:p w14:paraId="50133C0C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780" w:type="dxa"/>
          </w:tcPr>
          <w:p w14:paraId="0CF389E1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 xml:space="preserve">Kontrolltevékenységek működése </w:t>
            </w:r>
          </w:p>
        </w:tc>
        <w:tc>
          <w:tcPr>
            <w:tcW w:w="2628" w:type="dxa"/>
          </w:tcPr>
          <w:p w14:paraId="75FD3754" w14:textId="77777777" w:rsidR="00CF151E" w:rsidRPr="00CB1670" w:rsidRDefault="005545FD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123" w:type="dxa"/>
          </w:tcPr>
          <w:p w14:paraId="0E40935F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544" w:type="dxa"/>
          </w:tcPr>
          <w:p w14:paraId="5E624EBE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14:paraId="597ABB02" w14:textId="77777777" w:rsidTr="003A08DB">
        <w:tc>
          <w:tcPr>
            <w:tcW w:w="1174" w:type="dxa"/>
          </w:tcPr>
          <w:p w14:paraId="00C5228D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780" w:type="dxa"/>
          </w:tcPr>
          <w:p w14:paraId="25CB2050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Személyi változások hatásai</w:t>
            </w:r>
          </w:p>
        </w:tc>
        <w:tc>
          <w:tcPr>
            <w:tcW w:w="2628" w:type="dxa"/>
          </w:tcPr>
          <w:p w14:paraId="7CA37387" w14:textId="77777777"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123" w:type="dxa"/>
          </w:tcPr>
          <w:p w14:paraId="2593FEEA" w14:textId="77777777"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544" w:type="dxa"/>
          </w:tcPr>
          <w:p w14:paraId="39A7126D" w14:textId="77777777" w:rsidR="00CF151E" w:rsidRPr="00CB1670" w:rsidRDefault="00F23819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14:paraId="4F5DE780" w14:textId="77777777" w:rsidTr="003A08DB">
        <w:tc>
          <w:tcPr>
            <w:tcW w:w="1174" w:type="dxa"/>
          </w:tcPr>
          <w:p w14:paraId="54652CA4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780" w:type="dxa"/>
          </w:tcPr>
          <w:p w14:paraId="486E8584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Alkalmazott munkaerő képzettsége</w:t>
            </w:r>
          </w:p>
        </w:tc>
        <w:tc>
          <w:tcPr>
            <w:tcW w:w="2628" w:type="dxa"/>
          </w:tcPr>
          <w:p w14:paraId="5304EF0B" w14:textId="77777777" w:rsidR="00CF151E" w:rsidRPr="00CB1670" w:rsidRDefault="00CB752B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123" w:type="dxa"/>
          </w:tcPr>
          <w:p w14:paraId="7F536DE1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544" w:type="dxa"/>
          </w:tcPr>
          <w:p w14:paraId="3EAB5EBA" w14:textId="77777777" w:rsidR="00CF151E" w:rsidRPr="00CB1670" w:rsidRDefault="00CB752B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</w:tr>
      <w:tr w:rsidR="00CF151E" w:rsidRPr="00CB1670" w14:paraId="5BD13A54" w14:textId="77777777" w:rsidTr="003A08DB">
        <w:tc>
          <w:tcPr>
            <w:tcW w:w="1174" w:type="dxa"/>
          </w:tcPr>
          <w:p w14:paraId="608702D9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780" w:type="dxa"/>
          </w:tcPr>
          <w:p w14:paraId="36852782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Tévedések bekövetkezése</w:t>
            </w:r>
          </w:p>
        </w:tc>
        <w:tc>
          <w:tcPr>
            <w:tcW w:w="2628" w:type="dxa"/>
          </w:tcPr>
          <w:p w14:paraId="2D49768D" w14:textId="77777777" w:rsidR="00CF151E" w:rsidRPr="00CB1670" w:rsidRDefault="000A2035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3123" w:type="dxa"/>
          </w:tcPr>
          <w:p w14:paraId="7655CE45" w14:textId="77777777" w:rsidR="00CF151E" w:rsidRPr="00CB1670" w:rsidRDefault="00F642ED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  <w:tc>
          <w:tcPr>
            <w:tcW w:w="3544" w:type="dxa"/>
          </w:tcPr>
          <w:p w14:paraId="54D71F1B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közepes</w:t>
            </w:r>
          </w:p>
        </w:tc>
      </w:tr>
      <w:tr w:rsidR="00CF151E" w:rsidRPr="00CB1670" w14:paraId="71A604E8" w14:textId="77777777" w:rsidTr="003A08DB">
        <w:tc>
          <w:tcPr>
            <w:tcW w:w="1174" w:type="dxa"/>
          </w:tcPr>
          <w:p w14:paraId="04B79B76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780" w:type="dxa"/>
          </w:tcPr>
          <w:p w14:paraId="12D3A369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Csalás, korrupció</w:t>
            </w:r>
          </w:p>
        </w:tc>
        <w:tc>
          <w:tcPr>
            <w:tcW w:w="2628" w:type="dxa"/>
          </w:tcPr>
          <w:p w14:paraId="5C30A6B2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  <w:tc>
          <w:tcPr>
            <w:tcW w:w="3123" w:type="dxa"/>
          </w:tcPr>
          <w:p w14:paraId="5177D34E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magas</w:t>
            </w:r>
          </w:p>
        </w:tc>
        <w:tc>
          <w:tcPr>
            <w:tcW w:w="3544" w:type="dxa"/>
          </w:tcPr>
          <w:p w14:paraId="7CF22C9A" w14:textId="77777777" w:rsidR="00CF151E" w:rsidRPr="00CB1670" w:rsidRDefault="00CF151E" w:rsidP="00B957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1670">
              <w:rPr>
                <w:rFonts w:ascii="Times New Roman" w:hAnsi="Times New Roman" w:cs="Times New Roman"/>
                <w:sz w:val="24"/>
                <w:szCs w:val="24"/>
              </w:rPr>
              <w:t>alacsony</w:t>
            </w:r>
          </w:p>
        </w:tc>
      </w:tr>
    </w:tbl>
    <w:p w14:paraId="091726F4" w14:textId="77777777" w:rsidR="00CF151E" w:rsidRPr="00CB1670" w:rsidRDefault="00CF151E" w:rsidP="00B95741">
      <w:pPr>
        <w:rPr>
          <w:rFonts w:ascii="Times New Roman" w:hAnsi="Times New Roman" w:cs="Times New Roman"/>
          <w:sz w:val="24"/>
          <w:szCs w:val="24"/>
        </w:rPr>
      </w:pPr>
    </w:p>
    <w:sectPr w:rsidR="00CF151E" w:rsidRPr="00CB1670" w:rsidSect="003A08DB">
      <w:pgSz w:w="16838" w:h="11906" w:orient="landscape"/>
      <w:pgMar w:top="113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05637" w14:textId="77777777" w:rsidR="00012F6C" w:rsidRDefault="00012F6C" w:rsidP="00B95741">
      <w:r>
        <w:separator/>
      </w:r>
    </w:p>
  </w:endnote>
  <w:endnote w:type="continuationSeparator" w:id="0">
    <w:p w14:paraId="2FF3BE4A" w14:textId="77777777" w:rsidR="00012F6C" w:rsidRDefault="00012F6C" w:rsidP="00B95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3DFC0" w14:textId="77777777" w:rsidR="00CF151E" w:rsidRDefault="000C75B6" w:rsidP="00B95741">
    <w:pPr>
      <w:pStyle w:val="llb"/>
      <w:rPr>
        <w:rStyle w:val="Oldalszm"/>
      </w:rPr>
    </w:pPr>
    <w:r>
      <w:rPr>
        <w:rStyle w:val="Oldalszm"/>
      </w:rPr>
      <w:fldChar w:fldCharType="begin"/>
    </w:r>
    <w:r w:rsidR="00CF151E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74BBB50" w14:textId="77777777" w:rsidR="00CF151E" w:rsidRDefault="00CF151E" w:rsidP="00B9574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305A" w14:textId="77777777" w:rsidR="00CF151E" w:rsidRDefault="000C75B6" w:rsidP="0005298F">
    <w:pPr>
      <w:pStyle w:val="llb"/>
      <w:jc w:val="center"/>
    </w:pPr>
    <w:r>
      <w:rPr>
        <w:rStyle w:val="Oldalszm"/>
      </w:rPr>
      <w:fldChar w:fldCharType="begin"/>
    </w:r>
    <w:r w:rsidR="00CB4237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3A08DB">
      <w:rPr>
        <w:rStyle w:val="Oldalszm"/>
        <w:noProof/>
      </w:rPr>
      <w:t>11</w:t>
    </w:r>
    <w:r>
      <w:rPr>
        <w:rStyle w:val="Oldalszm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6CBF" w14:textId="77777777" w:rsidR="00CF151E" w:rsidRDefault="00CF151E" w:rsidP="00B95741">
    <w:pPr>
      <w:pStyle w:val="llb"/>
    </w:pPr>
    <w:r>
      <w:rPr>
        <w:rStyle w:val="Oldalszm"/>
      </w:rPr>
      <w:tab/>
    </w:r>
    <w:r>
      <w:rPr>
        <w:rStyle w:val="Oldalszm"/>
      </w:rPr>
      <w:tab/>
    </w:r>
    <w:r>
      <w:rPr>
        <w:rStyle w:val="Oldalszm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34BF7" w14:textId="77777777" w:rsidR="00CF151E" w:rsidRDefault="000C75B6" w:rsidP="00CB752B">
    <w:pPr>
      <w:pStyle w:val="llb"/>
      <w:jc w:val="center"/>
    </w:pPr>
    <w:r>
      <w:rPr>
        <w:rStyle w:val="Oldalszm"/>
      </w:rPr>
      <w:fldChar w:fldCharType="begin"/>
    </w:r>
    <w:r w:rsidR="00CF151E">
      <w:rPr>
        <w:rStyle w:val="Oldalszm"/>
      </w:rPr>
      <w:instrText xml:space="preserve"> PAGE </w:instrText>
    </w:r>
    <w:r>
      <w:rPr>
        <w:rStyle w:val="Oldalszm"/>
      </w:rPr>
      <w:fldChar w:fldCharType="separate"/>
    </w:r>
    <w:r w:rsidR="003A08DB">
      <w:rPr>
        <w:rStyle w:val="Oldalszm"/>
        <w:noProof/>
      </w:rPr>
      <w:t>7</w:t>
    </w:r>
    <w:r>
      <w:rPr>
        <w:rStyle w:val="Oldalsz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939783" w14:textId="77777777" w:rsidR="00012F6C" w:rsidRDefault="00012F6C" w:rsidP="00B95741">
      <w:r>
        <w:separator/>
      </w:r>
    </w:p>
  </w:footnote>
  <w:footnote w:type="continuationSeparator" w:id="0">
    <w:p w14:paraId="2D083684" w14:textId="77777777" w:rsidR="00012F6C" w:rsidRDefault="00012F6C" w:rsidP="00B957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E42646"/>
    <w:multiLevelType w:val="hybridMultilevel"/>
    <w:tmpl w:val="F6605E1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052D67"/>
    <w:multiLevelType w:val="hybridMultilevel"/>
    <w:tmpl w:val="277667A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E1521"/>
    <w:multiLevelType w:val="hybridMultilevel"/>
    <w:tmpl w:val="4E92990C"/>
    <w:lvl w:ilvl="0" w:tplc="DB26EEE0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1" w:tplc="C8E47F66">
      <w:numFmt w:val="bullet"/>
      <w:lvlText w:val="-"/>
      <w:lvlJc w:val="left"/>
      <w:pPr>
        <w:tabs>
          <w:tab w:val="num" w:pos="1380"/>
        </w:tabs>
        <w:ind w:left="138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3" w15:restartNumberingAfterBreak="0">
    <w:nsid w:val="30F26AE6"/>
    <w:multiLevelType w:val="hybridMultilevel"/>
    <w:tmpl w:val="ABB6019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75E79"/>
    <w:multiLevelType w:val="hybridMultilevel"/>
    <w:tmpl w:val="3A6EE8B6"/>
    <w:lvl w:ilvl="0" w:tplc="040E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C900E2"/>
    <w:multiLevelType w:val="hybridMultilevel"/>
    <w:tmpl w:val="F2DC8D1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B25D27"/>
    <w:multiLevelType w:val="hybridMultilevel"/>
    <w:tmpl w:val="E01C502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9D63D1D"/>
    <w:multiLevelType w:val="hybridMultilevel"/>
    <w:tmpl w:val="8D70A17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A712AA"/>
    <w:multiLevelType w:val="hybridMultilevel"/>
    <w:tmpl w:val="5CF0DBA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61C64A9"/>
    <w:multiLevelType w:val="hybridMultilevel"/>
    <w:tmpl w:val="CD1C20CC"/>
    <w:lvl w:ilvl="0" w:tplc="FFFFFFFF">
      <w:start w:val="1"/>
      <w:numFmt w:val="bullet"/>
      <w:lvlText w:val=""/>
      <w:lvlJc w:val="left"/>
      <w:pPr>
        <w:tabs>
          <w:tab w:val="num" w:pos="1518"/>
        </w:tabs>
        <w:ind w:left="15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38"/>
        </w:tabs>
        <w:ind w:left="2238" w:hanging="360"/>
      </w:pPr>
      <w:rPr>
        <w:rFonts w:ascii="Courier New" w:hAnsi="Courier New" w:cs="Tahoma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958"/>
        </w:tabs>
        <w:ind w:left="29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78"/>
        </w:tabs>
        <w:ind w:left="36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98"/>
        </w:tabs>
        <w:ind w:left="4398" w:hanging="360"/>
      </w:pPr>
      <w:rPr>
        <w:rFonts w:ascii="Courier New" w:hAnsi="Courier New" w:cs="Tahoma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18"/>
        </w:tabs>
        <w:ind w:left="51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38"/>
        </w:tabs>
        <w:ind w:left="58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558"/>
        </w:tabs>
        <w:ind w:left="6558" w:hanging="360"/>
      </w:pPr>
      <w:rPr>
        <w:rFonts w:ascii="Courier New" w:hAnsi="Courier New" w:cs="Tahoma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78"/>
        </w:tabs>
        <w:ind w:left="7278" w:hanging="360"/>
      </w:pPr>
      <w:rPr>
        <w:rFonts w:ascii="Wingdings" w:hAnsi="Wingdings" w:hint="default"/>
      </w:rPr>
    </w:lvl>
  </w:abstractNum>
  <w:abstractNum w:abstractNumId="10" w15:restartNumberingAfterBreak="0">
    <w:nsid w:val="7992253B"/>
    <w:multiLevelType w:val="hybridMultilevel"/>
    <w:tmpl w:val="F626900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5"/>
  </w:num>
  <w:num w:numId="7">
    <w:abstractNumId w:val="0"/>
  </w:num>
  <w:num w:numId="8">
    <w:abstractNumId w:val="1"/>
  </w:num>
  <w:num w:numId="9">
    <w:abstractNumId w:val="2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hu-HU" w:vendorID="64" w:dllVersion="4096" w:nlCheck="1" w:checkStyle="0"/>
  <w:activeWritingStyle w:appName="MSWord" w:lang="hu-HU" w:vendorID="7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2ED"/>
    <w:rsid w:val="00012F6C"/>
    <w:rsid w:val="00027A57"/>
    <w:rsid w:val="00051B98"/>
    <w:rsid w:val="0005298F"/>
    <w:rsid w:val="0006613C"/>
    <w:rsid w:val="00070C5D"/>
    <w:rsid w:val="000848AB"/>
    <w:rsid w:val="000A2035"/>
    <w:rsid w:val="000B195D"/>
    <w:rsid w:val="000C75B6"/>
    <w:rsid w:val="000E0FA1"/>
    <w:rsid w:val="0015192D"/>
    <w:rsid w:val="00151AE8"/>
    <w:rsid w:val="001903AF"/>
    <w:rsid w:val="00196FE8"/>
    <w:rsid w:val="001A74E2"/>
    <w:rsid w:val="001B5A3C"/>
    <w:rsid w:val="001C640B"/>
    <w:rsid w:val="00202A22"/>
    <w:rsid w:val="002157A6"/>
    <w:rsid w:val="00265C06"/>
    <w:rsid w:val="002A6B1C"/>
    <w:rsid w:val="002E6026"/>
    <w:rsid w:val="00302A6A"/>
    <w:rsid w:val="003474D8"/>
    <w:rsid w:val="003477AD"/>
    <w:rsid w:val="0035156F"/>
    <w:rsid w:val="0037028E"/>
    <w:rsid w:val="003A08DB"/>
    <w:rsid w:val="003B206A"/>
    <w:rsid w:val="003B29D5"/>
    <w:rsid w:val="003C4CD7"/>
    <w:rsid w:val="003D166F"/>
    <w:rsid w:val="003E229A"/>
    <w:rsid w:val="003F0E2A"/>
    <w:rsid w:val="003F1BEE"/>
    <w:rsid w:val="003F6F99"/>
    <w:rsid w:val="00436455"/>
    <w:rsid w:val="00444342"/>
    <w:rsid w:val="004508D7"/>
    <w:rsid w:val="004746B3"/>
    <w:rsid w:val="00494E61"/>
    <w:rsid w:val="004B4733"/>
    <w:rsid w:val="004D56D7"/>
    <w:rsid w:val="004E0086"/>
    <w:rsid w:val="00504207"/>
    <w:rsid w:val="00504667"/>
    <w:rsid w:val="005162F8"/>
    <w:rsid w:val="005168E8"/>
    <w:rsid w:val="00523740"/>
    <w:rsid w:val="00527A9B"/>
    <w:rsid w:val="005341D5"/>
    <w:rsid w:val="005451A7"/>
    <w:rsid w:val="00552CB6"/>
    <w:rsid w:val="005545FD"/>
    <w:rsid w:val="00554FA4"/>
    <w:rsid w:val="005557BD"/>
    <w:rsid w:val="00570623"/>
    <w:rsid w:val="00595A74"/>
    <w:rsid w:val="005B0398"/>
    <w:rsid w:val="005D38DF"/>
    <w:rsid w:val="005D7C4D"/>
    <w:rsid w:val="005E0BEB"/>
    <w:rsid w:val="005F6394"/>
    <w:rsid w:val="00620E1C"/>
    <w:rsid w:val="00627EDD"/>
    <w:rsid w:val="0065115C"/>
    <w:rsid w:val="00661E09"/>
    <w:rsid w:val="006655AC"/>
    <w:rsid w:val="006918E0"/>
    <w:rsid w:val="006D2A4C"/>
    <w:rsid w:val="006D2B4B"/>
    <w:rsid w:val="006D3B2C"/>
    <w:rsid w:val="006F11C4"/>
    <w:rsid w:val="006F75A6"/>
    <w:rsid w:val="007042AE"/>
    <w:rsid w:val="00734CE7"/>
    <w:rsid w:val="0073665C"/>
    <w:rsid w:val="00745613"/>
    <w:rsid w:val="00745D93"/>
    <w:rsid w:val="0075036D"/>
    <w:rsid w:val="00750F93"/>
    <w:rsid w:val="00786AE8"/>
    <w:rsid w:val="007A583B"/>
    <w:rsid w:val="007C1D00"/>
    <w:rsid w:val="007D1A09"/>
    <w:rsid w:val="007F1985"/>
    <w:rsid w:val="007F2160"/>
    <w:rsid w:val="00882D1B"/>
    <w:rsid w:val="0089115E"/>
    <w:rsid w:val="0089730F"/>
    <w:rsid w:val="008B47D0"/>
    <w:rsid w:val="008C0059"/>
    <w:rsid w:val="008D2BDD"/>
    <w:rsid w:val="008F134C"/>
    <w:rsid w:val="0091335A"/>
    <w:rsid w:val="00941B90"/>
    <w:rsid w:val="0095309E"/>
    <w:rsid w:val="009609E0"/>
    <w:rsid w:val="00981D32"/>
    <w:rsid w:val="009834A3"/>
    <w:rsid w:val="009A591E"/>
    <w:rsid w:val="009B58FE"/>
    <w:rsid w:val="009C4C79"/>
    <w:rsid w:val="009E6305"/>
    <w:rsid w:val="009E734C"/>
    <w:rsid w:val="009F6967"/>
    <w:rsid w:val="009F7F82"/>
    <w:rsid w:val="00A13F4B"/>
    <w:rsid w:val="00A1428E"/>
    <w:rsid w:val="00A44745"/>
    <w:rsid w:val="00A44992"/>
    <w:rsid w:val="00A4609F"/>
    <w:rsid w:val="00A475C5"/>
    <w:rsid w:val="00A94062"/>
    <w:rsid w:val="00AA462D"/>
    <w:rsid w:val="00AB08B7"/>
    <w:rsid w:val="00AB5954"/>
    <w:rsid w:val="00AC22ED"/>
    <w:rsid w:val="00AC6F4C"/>
    <w:rsid w:val="00B04F4A"/>
    <w:rsid w:val="00B13451"/>
    <w:rsid w:val="00B32128"/>
    <w:rsid w:val="00B427CE"/>
    <w:rsid w:val="00B6467B"/>
    <w:rsid w:val="00B947D8"/>
    <w:rsid w:val="00B95741"/>
    <w:rsid w:val="00B975A9"/>
    <w:rsid w:val="00BC0A69"/>
    <w:rsid w:val="00BC4E7E"/>
    <w:rsid w:val="00BF17C8"/>
    <w:rsid w:val="00C04462"/>
    <w:rsid w:val="00C1673D"/>
    <w:rsid w:val="00C5783B"/>
    <w:rsid w:val="00C643E5"/>
    <w:rsid w:val="00C77AF0"/>
    <w:rsid w:val="00C84125"/>
    <w:rsid w:val="00CB1670"/>
    <w:rsid w:val="00CB4237"/>
    <w:rsid w:val="00CB752B"/>
    <w:rsid w:val="00CC7147"/>
    <w:rsid w:val="00CE6A0F"/>
    <w:rsid w:val="00CF151E"/>
    <w:rsid w:val="00D046B4"/>
    <w:rsid w:val="00D470CB"/>
    <w:rsid w:val="00D53143"/>
    <w:rsid w:val="00D549C2"/>
    <w:rsid w:val="00D5693C"/>
    <w:rsid w:val="00D65E99"/>
    <w:rsid w:val="00D6795E"/>
    <w:rsid w:val="00D74239"/>
    <w:rsid w:val="00D90F9A"/>
    <w:rsid w:val="00D92E51"/>
    <w:rsid w:val="00D94F85"/>
    <w:rsid w:val="00D950C1"/>
    <w:rsid w:val="00DE3748"/>
    <w:rsid w:val="00DF1AB8"/>
    <w:rsid w:val="00DF2883"/>
    <w:rsid w:val="00E016B3"/>
    <w:rsid w:val="00E04554"/>
    <w:rsid w:val="00E12AA5"/>
    <w:rsid w:val="00E130BB"/>
    <w:rsid w:val="00E45545"/>
    <w:rsid w:val="00E56870"/>
    <w:rsid w:val="00E734EE"/>
    <w:rsid w:val="00E850B9"/>
    <w:rsid w:val="00EA01F5"/>
    <w:rsid w:val="00EA373E"/>
    <w:rsid w:val="00EB4A1F"/>
    <w:rsid w:val="00EC2BAE"/>
    <w:rsid w:val="00ED6308"/>
    <w:rsid w:val="00EE4A73"/>
    <w:rsid w:val="00F04D60"/>
    <w:rsid w:val="00F153EF"/>
    <w:rsid w:val="00F21642"/>
    <w:rsid w:val="00F23819"/>
    <w:rsid w:val="00F23EF6"/>
    <w:rsid w:val="00F26C88"/>
    <w:rsid w:val="00F642ED"/>
    <w:rsid w:val="00F65ED2"/>
    <w:rsid w:val="00F84214"/>
    <w:rsid w:val="00FA636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4155DA25"/>
  <w15:docId w15:val="{E89F8554-8345-48D3-9C07-B8224EC97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hu-HU" w:eastAsia="hu-H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7C1D00"/>
    <w:pPr>
      <w:spacing w:after="200" w:line="276" w:lineRule="auto"/>
    </w:pPr>
    <w:rPr>
      <w:sz w:val="22"/>
      <w:szCs w:val="22"/>
      <w:lang w:eastAsia="en-US" w:bidi="en-US"/>
    </w:rPr>
  </w:style>
  <w:style w:type="paragraph" w:styleId="Cmsor1">
    <w:name w:val="heading 1"/>
    <w:basedOn w:val="Norml"/>
    <w:next w:val="Norml"/>
    <w:link w:val="Cmsor1Char"/>
    <w:uiPriority w:val="9"/>
    <w:qFormat/>
    <w:rsid w:val="00B95741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B95741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B95741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95741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95741"/>
    <w:pPr>
      <w:keepNext/>
      <w:keepLines/>
      <w:spacing w:before="200" w:after="0"/>
      <w:outlineLvl w:val="4"/>
    </w:pPr>
    <w:rPr>
      <w:rFonts w:ascii="Cambria" w:hAnsi="Cambria" w:cs="Times New Roman"/>
      <w:color w:val="243F60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95741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95741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95741"/>
    <w:pPr>
      <w:keepNext/>
      <w:keepLines/>
      <w:spacing w:before="200" w:after="0"/>
      <w:outlineLvl w:val="7"/>
    </w:pPr>
    <w:rPr>
      <w:rFonts w:ascii="Cambria" w:hAnsi="Cambria" w:cs="Times New Roman"/>
      <w:color w:val="4F81BD"/>
      <w:sz w:val="20"/>
      <w:szCs w:val="20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95741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Webestblzat2">
    <w:name w:val="Table Web 2"/>
    <w:basedOn w:val="Normltblzat"/>
    <w:rsid w:val="00AC22E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iperhivatkozs">
    <w:name w:val="Hyperlink"/>
    <w:basedOn w:val="Bekezdsalapbettpusa"/>
    <w:rsid w:val="00AC22ED"/>
    <w:rPr>
      <w:color w:val="0000FF"/>
      <w:u w:val="single"/>
    </w:rPr>
  </w:style>
  <w:style w:type="paragraph" w:styleId="Buborkszveg">
    <w:name w:val="Balloon Text"/>
    <w:basedOn w:val="Norml"/>
    <w:semiHidden/>
    <w:rsid w:val="005D38DF"/>
    <w:rPr>
      <w:rFonts w:ascii="Tahoma" w:hAnsi="Tahoma" w:cs="Tahoma"/>
      <w:sz w:val="16"/>
      <w:szCs w:val="16"/>
    </w:rPr>
  </w:style>
  <w:style w:type="paragraph" w:styleId="lfej">
    <w:name w:val="header"/>
    <w:basedOn w:val="Norml"/>
    <w:rsid w:val="00CF151E"/>
    <w:pPr>
      <w:tabs>
        <w:tab w:val="center" w:pos="4536"/>
        <w:tab w:val="right" w:pos="9072"/>
      </w:tabs>
      <w:autoSpaceDE w:val="0"/>
      <w:autoSpaceDN w:val="0"/>
    </w:pPr>
  </w:style>
  <w:style w:type="paragraph" w:styleId="Szvegtrzsbehzssal">
    <w:name w:val="Body Text Indent"/>
    <w:basedOn w:val="Norml"/>
    <w:rsid w:val="00CF151E"/>
    <w:pPr>
      <w:autoSpaceDE w:val="0"/>
      <w:autoSpaceDN w:val="0"/>
      <w:ind w:left="2880" w:hanging="2880"/>
    </w:pPr>
    <w:rPr>
      <w:sz w:val="20"/>
    </w:rPr>
  </w:style>
  <w:style w:type="paragraph" w:styleId="Szvegtrzs">
    <w:name w:val="Body Text"/>
    <w:basedOn w:val="Norml"/>
    <w:rsid w:val="00CF151E"/>
    <w:pPr>
      <w:autoSpaceDE w:val="0"/>
      <w:autoSpaceDN w:val="0"/>
      <w:jc w:val="center"/>
    </w:pPr>
    <w:rPr>
      <w:sz w:val="20"/>
    </w:rPr>
  </w:style>
  <w:style w:type="paragraph" w:styleId="Szvegtrzs2">
    <w:name w:val="Body Text 2"/>
    <w:basedOn w:val="Norml"/>
    <w:rsid w:val="00CF151E"/>
    <w:pPr>
      <w:autoSpaceDE w:val="0"/>
      <w:autoSpaceDN w:val="0"/>
      <w:spacing w:after="120" w:line="480" w:lineRule="auto"/>
    </w:pPr>
    <w:rPr>
      <w:sz w:val="20"/>
    </w:rPr>
  </w:style>
  <w:style w:type="paragraph" w:styleId="llb">
    <w:name w:val="footer"/>
    <w:basedOn w:val="Norml"/>
    <w:rsid w:val="00CF151E"/>
    <w:pPr>
      <w:tabs>
        <w:tab w:val="center" w:pos="4536"/>
        <w:tab w:val="right" w:pos="9072"/>
      </w:tabs>
      <w:autoSpaceDE w:val="0"/>
      <w:autoSpaceDN w:val="0"/>
    </w:pPr>
    <w:rPr>
      <w:sz w:val="20"/>
    </w:rPr>
  </w:style>
  <w:style w:type="character" w:styleId="Oldalszm">
    <w:name w:val="page number"/>
    <w:basedOn w:val="Bekezdsalapbettpusa"/>
    <w:rsid w:val="00CF151E"/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basedOn w:val="Norml"/>
    <w:rsid w:val="00EA373E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Cmsor1Char">
    <w:name w:val="Címsor 1 Char"/>
    <w:basedOn w:val="Bekezdsalapbettpusa"/>
    <w:link w:val="Cmsor1"/>
    <w:uiPriority w:val="9"/>
    <w:rsid w:val="00B95741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rsid w:val="00B95741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rsid w:val="00B95741"/>
    <w:rPr>
      <w:rFonts w:ascii="Cambria" w:eastAsia="Times New Roman" w:hAnsi="Cambria" w:cs="Times New Roman"/>
      <w:b/>
      <w:bCs/>
      <w:color w:val="4F81BD"/>
    </w:rPr>
  </w:style>
  <w:style w:type="character" w:customStyle="1" w:styleId="Cmsor4Char">
    <w:name w:val="Címsor 4 Char"/>
    <w:basedOn w:val="Bekezdsalapbettpusa"/>
    <w:link w:val="Cmsor4"/>
    <w:uiPriority w:val="9"/>
    <w:rsid w:val="00B95741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Cmsor5Char">
    <w:name w:val="Címsor 5 Char"/>
    <w:basedOn w:val="Bekezdsalapbettpusa"/>
    <w:link w:val="Cmsor5"/>
    <w:uiPriority w:val="9"/>
    <w:rsid w:val="00B95741"/>
    <w:rPr>
      <w:rFonts w:ascii="Cambria" w:eastAsia="Times New Roman" w:hAnsi="Cambria" w:cs="Times New Roman"/>
      <w:color w:val="243F60"/>
    </w:rPr>
  </w:style>
  <w:style w:type="character" w:customStyle="1" w:styleId="Cmsor6Char">
    <w:name w:val="Címsor 6 Char"/>
    <w:basedOn w:val="Bekezdsalapbettpusa"/>
    <w:link w:val="Cmsor6"/>
    <w:uiPriority w:val="9"/>
    <w:rsid w:val="00B95741"/>
    <w:rPr>
      <w:rFonts w:ascii="Cambria" w:eastAsia="Times New Roman" w:hAnsi="Cambria" w:cs="Times New Roman"/>
      <w:i/>
      <w:iCs/>
      <w:color w:val="243F60"/>
    </w:rPr>
  </w:style>
  <w:style w:type="character" w:customStyle="1" w:styleId="Cmsor7Char">
    <w:name w:val="Címsor 7 Char"/>
    <w:basedOn w:val="Bekezdsalapbettpusa"/>
    <w:link w:val="Cmsor7"/>
    <w:uiPriority w:val="9"/>
    <w:rsid w:val="00B95741"/>
    <w:rPr>
      <w:rFonts w:ascii="Cambria" w:eastAsia="Times New Roman" w:hAnsi="Cambria" w:cs="Times New Roman"/>
      <w:i/>
      <w:iCs/>
      <w:color w:val="404040"/>
    </w:rPr>
  </w:style>
  <w:style w:type="character" w:customStyle="1" w:styleId="Cmsor8Char">
    <w:name w:val="Címsor 8 Char"/>
    <w:basedOn w:val="Bekezdsalapbettpusa"/>
    <w:link w:val="Cmsor8"/>
    <w:uiPriority w:val="9"/>
    <w:rsid w:val="00B95741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Cmsor9Char">
    <w:name w:val="Címsor 9 Char"/>
    <w:basedOn w:val="Bekezdsalapbettpusa"/>
    <w:link w:val="Cmsor9"/>
    <w:uiPriority w:val="9"/>
    <w:rsid w:val="00B95741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Cm">
    <w:name w:val="Title"/>
    <w:basedOn w:val="Norml"/>
    <w:next w:val="Norml"/>
    <w:link w:val="CmChar"/>
    <w:uiPriority w:val="10"/>
    <w:qFormat/>
    <w:rsid w:val="00B95741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uiPriority w:val="10"/>
    <w:rsid w:val="00B95741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uiPriority w:val="11"/>
    <w:qFormat/>
    <w:rsid w:val="00B95741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customStyle="1" w:styleId="AlcmChar">
    <w:name w:val="Alcím Char"/>
    <w:basedOn w:val="Bekezdsalapbettpusa"/>
    <w:link w:val="Alcm"/>
    <w:uiPriority w:val="11"/>
    <w:rsid w:val="00B9574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B95741"/>
    <w:rPr>
      <w:b/>
      <w:bCs/>
    </w:rPr>
  </w:style>
  <w:style w:type="character" w:styleId="Kiemels">
    <w:name w:val="Emphasis"/>
    <w:basedOn w:val="Bekezdsalapbettpusa"/>
    <w:uiPriority w:val="20"/>
    <w:qFormat/>
    <w:rsid w:val="00B95741"/>
    <w:rPr>
      <w:i/>
      <w:iCs/>
    </w:rPr>
  </w:style>
  <w:style w:type="paragraph" w:styleId="Nincstrkz">
    <w:name w:val="No Spacing"/>
    <w:link w:val="NincstrkzChar"/>
    <w:uiPriority w:val="1"/>
    <w:qFormat/>
    <w:rsid w:val="00B95741"/>
    <w:rPr>
      <w:sz w:val="22"/>
      <w:szCs w:val="22"/>
      <w:lang w:val="en-US" w:eastAsia="en-US" w:bidi="en-US"/>
    </w:rPr>
  </w:style>
  <w:style w:type="paragraph" w:styleId="Listaszerbekezds">
    <w:name w:val="List Paragraph"/>
    <w:basedOn w:val="Norml"/>
    <w:uiPriority w:val="34"/>
    <w:qFormat/>
    <w:rsid w:val="00B95741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B95741"/>
    <w:rPr>
      <w:i/>
      <w:iCs/>
      <w:color w:val="000000"/>
    </w:rPr>
  </w:style>
  <w:style w:type="character" w:customStyle="1" w:styleId="IdzetChar">
    <w:name w:val="Idézet Char"/>
    <w:basedOn w:val="Bekezdsalapbettpusa"/>
    <w:link w:val="Idzet"/>
    <w:uiPriority w:val="29"/>
    <w:rsid w:val="00B95741"/>
    <w:rPr>
      <w:i/>
      <w:iCs/>
      <w:color w:val="000000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95741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95741"/>
    <w:rPr>
      <w:b/>
      <w:bCs/>
      <w:i/>
      <w:iCs/>
      <w:color w:val="4F81BD"/>
    </w:rPr>
  </w:style>
  <w:style w:type="character" w:styleId="Finomkiemels">
    <w:name w:val="Subtle Emphasis"/>
    <w:basedOn w:val="Bekezdsalapbettpusa"/>
    <w:uiPriority w:val="19"/>
    <w:qFormat/>
    <w:rsid w:val="00B95741"/>
    <w:rPr>
      <w:i/>
      <w:iCs/>
      <w:color w:val="808080"/>
    </w:rPr>
  </w:style>
  <w:style w:type="character" w:styleId="Erskiemels">
    <w:name w:val="Intense Emphasis"/>
    <w:basedOn w:val="Bekezdsalapbettpusa"/>
    <w:uiPriority w:val="21"/>
    <w:qFormat/>
    <w:rsid w:val="00B95741"/>
    <w:rPr>
      <w:b/>
      <w:bCs/>
      <w:i/>
      <w:iCs/>
      <w:color w:val="4F81BD"/>
    </w:rPr>
  </w:style>
  <w:style w:type="character" w:styleId="Finomhivatkozs">
    <w:name w:val="Subtle Reference"/>
    <w:basedOn w:val="Bekezdsalapbettpusa"/>
    <w:uiPriority w:val="31"/>
    <w:qFormat/>
    <w:rsid w:val="00B95741"/>
    <w:rPr>
      <w:smallCaps/>
      <w:color w:val="C0504D"/>
      <w:u w:val="single"/>
    </w:rPr>
  </w:style>
  <w:style w:type="character" w:styleId="Ershivatkozs">
    <w:name w:val="Intense Reference"/>
    <w:basedOn w:val="Bekezdsalapbettpusa"/>
    <w:uiPriority w:val="32"/>
    <w:qFormat/>
    <w:rsid w:val="00B95741"/>
    <w:rPr>
      <w:b/>
      <w:bCs/>
      <w:smallCaps/>
      <w:color w:val="C0504D"/>
      <w:spacing w:val="5"/>
      <w:u w:val="single"/>
    </w:rPr>
  </w:style>
  <w:style w:type="character" w:styleId="Knyvcme">
    <w:name w:val="Book Title"/>
    <w:basedOn w:val="Bekezdsalapbettpusa"/>
    <w:uiPriority w:val="33"/>
    <w:qFormat/>
    <w:rsid w:val="00B95741"/>
    <w:rPr>
      <w:b/>
      <w:bCs/>
      <w:smallCaps/>
      <w:spacing w:val="5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B95741"/>
    <w:pPr>
      <w:outlineLvl w:val="9"/>
    </w:pPr>
  </w:style>
  <w:style w:type="paragraph" w:styleId="Kpalrs">
    <w:name w:val="caption"/>
    <w:basedOn w:val="Norml"/>
    <w:next w:val="Norml"/>
    <w:uiPriority w:val="35"/>
    <w:semiHidden/>
    <w:unhideWhenUsed/>
    <w:qFormat/>
    <w:rsid w:val="00B95741"/>
    <w:pPr>
      <w:spacing w:line="240" w:lineRule="auto"/>
    </w:pPr>
    <w:rPr>
      <w:b/>
      <w:bCs/>
      <w:color w:val="4F81BD"/>
      <w:sz w:val="18"/>
      <w:szCs w:val="18"/>
    </w:rPr>
  </w:style>
  <w:style w:type="character" w:customStyle="1" w:styleId="NincstrkzChar">
    <w:name w:val="Nincs térköz Char"/>
    <w:basedOn w:val="Bekezdsalapbettpusa"/>
    <w:link w:val="Nincstrkz"/>
    <w:uiPriority w:val="1"/>
    <w:rsid w:val="001C640B"/>
    <w:rPr>
      <w:sz w:val="22"/>
      <w:szCs w:val="22"/>
      <w:lang w:val="en-US" w:eastAsia="en-US" w:bidi="en-US"/>
    </w:rPr>
  </w:style>
  <w:style w:type="table" w:styleId="Rcsostblzat">
    <w:name w:val="Table Grid"/>
    <w:basedOn w:val="Normltblzat"/>
    <w:rsid w:val="006F75A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Egyszertblzat1">
    <w:name w:val="Table Simple 1"/>
    <w:basedOn w:val="Normltblzat"/>
    <w:rsid w:val="006F75A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gyszertblzat2">
    <w:name w:val="Table Simple 2"/>
    <w:basedOn w:val="Normltblzat"/>
    <w:rsid w:val="006F75A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legnstblzat">
    <w:name w:val="Table Elegant"/>
    <w:basedOn w:val="Normltblzat"/>
    <w:rsid w:val="00C643E5"/>
    <w:pPr>
      <w:spacing w:after="200" w:line="276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4">
    <w:name w:val="Table Classic 4"/>
    <w:basedOn w:val="Normltblzat"/>
    <w:rsid w:val="00C643E5"/>
    <w:pPr>
      <w:spacing w:after="200" w:line="276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3">
    <w:name w:val="Table Classic 3"/>
    <w:basedOn w:val="Normltblzat"/>
    <w:rsid w:val="00C643E5"/>
    <w:pPr>
      <w:spacing w:after="200" w:line="276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zikustblzat1">
    <w:name w:val="Table Classic 1"/>
    <w:basedOn w:val="Normltblzat"/>
    <w:rsid w:val="00C643E5"/>
    <w:pPr>
      <w:spacing w:after="200" w:line="276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st">
    <w:name w:val="st"/>
    <w:basedOn w:val="Bekezdsalapbettpusa"/>
    <w:rsid w:val="000E0F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96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yperlink" Target="mailto:gadoros@gadoros.h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45668-9080-4BA1-AE0B-2E7AD6877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1625</Words>
  <Characters>12382</Characters>
  <Application>Microsoft Office Word</Application>
  <DocSecurity>0</DocSecurity>
  <Lines>103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KeresztesiEne</dc:creator>
  <cp:lastModifiedBy>Németh Lászlóné</cp:lastModifiedBy>
  <cp:revision>4</cp:revision>
  <cp:lastPrinted>2021-11-12T06:36:00Z</cp:lastPrinted>
  <dcterms:created xsi:type="dcterms:W3CDTF">2021-11-12T06:55:00Z</dcterms:created>
  <dcterms:modified xsi:type="dcterms:W3CDTF">2021-11-12T11:00:00Z</dcterms:modified>
</cp:coreProperties>
</file>